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1D5" w:rsidRPr="00F04900" w:rsidRDefault="00C101D5" w:rsidP="00A945DB">
      <w:pPr>
        <w:spacing w:after="200" w:line="360" w:lineRule="auto"/>
        <w:jc w:val="both"/>
        <w:rPr>
          <w:rFonts w:ascii="Arial" w:hAnsi="Arial" w:cs="Arial"/>
          <w:b/>
          <w:sz w:val="20"/>
          <w:szCs w:val="20"/>
        </w:rPr>
      </w:pPr>
      <w:r>
        <w:rPr>
          <w:rFonts w:ascii="Arial" w:hAnsi="Arial"/>
          <w:b/>
          <w:sz w:val="20"/>
          <w:szCs w:val="20"/>
        </w:rPr>
        <w:t>Press Release</w:t>
      </w:r>
    </w:p>
    <w:p w:rsidR="00FB0B5C" w:rsidRPr="00F04900" w:rsidRDefault="00FB0B5C" w:rsidP="00A945DB">
      <w:pPr>
        <w:spacing w:after="200" w:line="360" w:lineRule="auto"/>
        <w:jc w:val="both"/>
        <w:rPr>
          <w:rFonts w:ascii="Arial" w:hAnsi="Arial" w:cs="Arial"/>
          <w:sz w:val="20"/>
          <w:szCs w:val="20"/>
        </w:rPr>
      </w:pPr>
    </w:p>
    <w:p w:rsidR="00B64F55" w:rsidRDefault="00B64F55" w:rsidP="00A945DB">
      <w:pPr>
        <w:spacing w:after="200" w:line="360" w:lineRule="auto"/>
        <w:jc w:val="both"/>
        <w:rPr>
          <w:rFonts w:ascii="Arial" w:hAnsi="Arial" w:cs="Arial"/>
          <w:b/>
          <w:sz w:val="28"/>
          <w:szCs w:val="28"/>
        </w:rPr>
      </w:pPr>
      <w:r>
        <w:rPr>
          <w:rFonts w:ascii="Arial" w:hAnsi="Arial"/>
          <w:b/>
          <w:sz w:val="28"/>
          <w:szCs w:val="28"/>
        </w:rPr>
        <w:t>Zumtobel part of the game at the new DFB museum</w:t>
      </w:r>
    </w:p>
    <w:p w:rsidR="00C26A0A" w:rsidRDefault="00C26A0A" w:rsidP="006B2BF5">
      <w:pPr>
        <w:spacing w:after="200" w:line="360" w:lineRule="auto"/>
        <w:jc w:val="both"/>
        <w:rPr>
          <w:rFonts w:ascii="Arial" w:hAnsi="Arial" w:cs="Arial"/>
          <w:b/>
          <w:sz w:val="20"/>
          <w:szCs w:val="20"/>
        </w:rPr>
      </w:pPr>
      <w:r>
        <w:rPr>
          <w:rFonts w:ascii="Arial" w:hAnsi="Arial"/>
          <w:b/>
          <w:sz w:val="20"/>
          <w:szCs w:val="20"/>
        </w:rPr>
        <w:t xml:space="preserve">Under the motto "We are football", the German Football Association (DFB) has created a museum that offers its visitors an innovative, </w:t>
      </w:r>
      <w:proofErr w:type="spellStart"/>
      <w:r>
        <w:rPr>
          <w:rFonts w:ascii="Arial" w:hAnsi="Arial"/>
          <w:b/>
          <w:sz w:val="20"/>
          <w:szCs w:val="20"/>
        </w:rPr>
        <w:t>multimedial</w:t>
      </w:r>
      <w:proofErr w:type="spellEnd"/>
      <w:r>
        <w:rPr>
          <w:rFonts w:ascii="Arial" w:hAnsi="Arial"/>
          <w:b/>
          <w:sz w:val="20"/>
          <w:szCs w:val="20"/>
        </w:rPr>
        <w:t xml:space="preserve"> and contextually sophisticated experience. A lighting solution from Zumtobel, the LUXMATE LITENET lighting management system, is a key player that will meet the </w:t>
      </w:r>
      <w:proofErr w:type="spellStart"/>
      <w:r>
        <w:rPr>
          <w:rFonts w:ascii="Arial" w:hAnsi="Arial"/>
          <w:b/>
          <w:sz w:val="20"/>
          <w:szCs w:val="20"/>
        </w:rPr>
        <w:t>scenographic</w:t>
      </w:r>
      <w:proofErr w:type="spellEnd"/>
      <w:r>
        <w:rPr>
          <w:rFonts w:ascii="Arial" w:hAnsi="Arial"/>
          <w:b/>
          <w:sz w:val="20"/>
          <w:szCs w:val="20"/>
        </w:rPr>
        <w:t xml:space="preserve"> and emotional expectations.</w:t>
      </w:r>
    </w:p>
    <w:p w:rsidR="00E77C50" w:rsidRDefault="006B6A91" w:rsidP="006B2BF5">
      <w:pPr>
        <w:spacing w:after="200" w:line="360" w:lineRule="auto"/>
        <w:jc w:val="both"/>
        <w:rPr>
          <w:rFonts w:ascii="Arial" w:hAnsi="Arial" w:cs="Arial"/>
          <w:sz w:val="20"/>
          <w:szCs w:val="20"/>
        </w:rPr>
      </w:pPr>
      <w:r>
        <w:rPr>
          <w:rFonts w:ascii="Arial" w:hAnsi="Arial"/>
          <w:i/>
          <w:sz w:val="20"/>
          <w:szCs w:val="20"/>
        </w:rPr>
        <w:t>Dornbirn, June 2016 –</w:t>
      </w:r>
      <w:r>
        <w:rPr>
          <w:rFonts w:ascii="Arial" w:hAnsi="Arial"/>
          <w:sz w:val="20"/>
          <w:szCs w:val="20"/>
        </w:rPr>
        <w:t xml:space="preserve"> The 2016 European Championship currently has a firm grip on Europe and the German national team are well on the way to writing another chapter of football history. Since October 2015, the German Football Museum in Dortmund has been the home of unforgettable footballing moments in Germany. The exhibition is spread over 3,300 m² and impresses with a modern concept that offers visitors a high-quality experience with interactive and </w:t>
      </w:r>
      <w:proofErr w:type="spellStart"/>
      <w:r>
        <w:rPr>
          <w:rFonts w:ascii="Arial" w:hAnsi="Arial"/>
          <w:sz w:val="20"/>
          <w:szCs w:val="20"/>
        </w:rPr>
        <w:t>multimedial</w:t>
      </w:r>
      <w:proofErr w:type="spellEnd"/>
      <w:r>
        <w:rPr>
          <w:rFonts w:ascii="Arial" w:hAnsi="Arial"/>
          <w:sz w:val="20"/>
          <w:szCs w:val="20"/>
        </w:rPr>
        <w:t xml:space="preserve"> content. With an exciting sequence of rooms and variety of materialisation, the diverse dramaturgy naturally demands the right lighting concept that on the one hand highlights certain elements, e.g. to accentuate the national team's gleaming trophies, and on the other hand guides people specifically through the rooms. Moreover, light also plays an important emotional role, not just when informing different generations and inspiring reflection, but to surprise, touch and inspire them and, last but not least, to entertain them. </w:t>
      </w:r>
    </w:p>
    <w:p w:rsidR="006B2BF5" w:rsidRDefault="00E77C50" w:rsidP="006B2BF5">
      <w:pPr>
        <w:spacing w:after="200" w:line="360" w:lineRule="auto"/>
        <w:jc w:val="both"/>
        <w:rPr>
          <w:rFonts w:ascii="Arial" w:hAnsi="Arial" w:cs="Arial"/>
          <w:sz w:val="20"/>
          <w:szCs w:val="20"/>
        </w:rPr>
      </w:pPr>
      <w:r>
        <w:rPr>
          <w:rFonts w:ascii="Arial" w:hAnsi="Arial"/>
          <w:sz w:val="20"/>
          <w:szCs w:val="20"/>
        </w:rPr>
        <w:t xml:space="preserve">With this in mind, Zumtobel convinced the contractors, architects and planners with their competence in the area of lighting control and was awarded the contract for a large part of the museum's interior lighting. The key lighting solution is the flexible lighting management system </w:t>
      </w:r>
      <w:hyperlink r:id="rId11" w:history="1">
        <w:r>
          <w:rPr>
            <w:rStyle w:val="Hyperlink"/>
            <w:rFonts w:ascii="Arial" w:hAnsi="Arial"/>
            <w:sz w:val="20"/>
            <w:szCs w:val="20"/>
          </w:rPr>
          <w:t>LUXMATE LITENET</w:t>
        </w:r>
      </w:hyperlink>
      <w:r>
        <w:rPr>
          <w:rFonts w:ascii="Arial" w:hAnsi="Arial"/>
          <w:sz w:val="20"/>
          <w:szCs w:val="20"/>
        </w:rPr>
        <w:t>, which enables the luminaires' luminous intensity and colour temperature to be independently defined and adjusted – the right lighting scenario can be configured for the respective area of application. Moreover, it provides integration with the emergency escape lighting using the emergency lighting system</w:t>
      </w:r>
      <w:r w:rsidR="00924930">
        <w:rPr>
          <w:rFonts w:ascii="Arial" w:hAnsi="Arial"/>
          <w:sz w:val="20"/>
          <w:szCs w:val="20"/>
        </w:rPr>
        <w:t xml:space="preserve"> </w:t>
      </w:r>
      <w:hyperlink r:id="rId12" w:history="1">
        <w:r>
          <w:rPr>
            <w:rStyle w:val="Hyperlink"/>
            <w:rFonts w:ascii="Arial" w:hAnsi="Arial"/>
            <w:sz w:val="20"/>
            <w:szCs w:val="20"/>
          </w:rPr>
          <w:t>ONLITE</w:t>
        </w:r>
      </w:hyperlink>
      <w:r>
        <w:rPr>
          <w:rFonts w:ascii="Arial" w:hAnsi="Arial"/>
          <w:sz w:val="20"/>
          <w:szCs w:val="20"/>
        </w:rPr>
        <w:t xml:space="preserve">, which is used throughout the entire building. General lighting is taken care of thanks to the </w:t>
      </w:r>
      <w:hyperlink r:id="rId13" w:history="1">
        <w:r>
          <w:rPr>
            <w:rStyle w:val="Hyperlink"/>
            <w:rFonts w:ascii="Arial" w:hAnsi="Arial"/>
            <w:sz w:val="20"/>
            <w:szCs w:val="20"/>
          </w:rPr>
          <w:t>TECTON</w:t>
        </w:r>
      </w:hyperlink>
      <w:r w:rsidR="00C57FBF">
        <w:rPr>
          <w:rFonts w:ascii="Arial" w:hAnsi="Arial"/>
          <w:sz w:val="16"/>
          <w:szCs w:val="16"/>
        </w:rPr>
        <w:t xml:space="preserve"> </w:t>
      </w:r>
      <w:r>
        <w:rPr>
          <w:rFonts w:ascii="Arial" w:hAnsi="Arial"/>
          <w:sz w:val="20"/>
          <w:szCs w:val="20"/>
        </w:rPr>
        <w:t xml:space="preserve">continuous-row luminaire, </w:t>
      </w:r>
      <w:hyperlink r:id="rId14" w:history="1">
        <w:r>
          <w:rPr>
            <w:rStyle w:val="Hyperlink"/>
            <w:rFonts w:ascii="Arial" w:hAnsi="Arial"/>
            <w:sz w:val="20"/>
            <w:szCs w:val="20"/>
          </w:rPr>
          <w:t>PANOS</w:t>
        </w:r>
      </w:hyperlink>
      <w:r>
        <w:rPr>
          <w:rFonts w:ascii="Arial" w:hAnsi="Arial"/>
          <w:sz w:val="20"/>
          <w:szCs w:val="20"/>
        </w:rPr>
        <w:t xml:space="preserve"> downlights and Cardan E1 gimbal-mounted luminaire modules, conciliating efficient lighting with great light quality and ideal colour rendering. In staircases and passages, the aesthetic </w:t>
      </w:r>
      <w:proofErr w:type="spellStart"/>
      <w:r>
        <w:rPr>
          <w:rFonts w:ascii="Arial" w:hAnsi="Arial"/>
          <w:sz w:val="20"/>
          <w:szCs w:val="20"/>
        </w:rPr>
        <w:t>Sottile</w:t>
      </w:r>
      <w:proofErr w:type="spellEnd"/>
      <w:r>
        <w:rPr>
          <w:rFonts w:ascii="Arial" w:hAnsi="Arial"/>
          <w:sz w:val="20"/>
          <w:szCs w:val="20"/>
        </w:rPr>
        <w:t xml:space="preserve"> light line, </w:t>
      </w:r>
      <w:r w:rsidR="00924930">
        <w:rPr>
          <w:rFonts w:ascii="Arial" w:hAnsi="Arial"/>
          <w:sz w:val="20"/>
          <w:szCs w:val="20"/>
        </w:rPr>
        <w:t>a project luminaire</w:t>
      </w:r>
      <w:r>
        <w:rPr>
          <w:rFonts w:ascii="Arial" w:hAnsi="Arial"/>
          <w:sz w:val="20"/>
          <w:szCs w:val="20"/>
        </w:rPr>
        <w:t xml:space="preserve"> based on the</w:t>
      </w:r>
      <w:r>
        <w:t xml:space="preserve"> </w:t>
      </w:r>
      <w:hyperlink r:id="rId15" w:history="1">
        <w:r>
          <w:rPr>
            <w:rStyle w:val="Hyperlink"/>
            <w:rFonts w:ascii="Arial" w:hAnsi="Arial"/>
            <w:sz w:val="20"/>
            <w:szCs w:val="20"/>
          </w:rPr>
          <w:t>SLOTLIGHT infinity slim</w:t>
        </w:r>
      </w:hyperlink>
      <w:r>
        <w:rPr>
          <w:rFonts w:ascii="Arial" w:hAnsi="Arial"/>
          <w:sz w:val="20"/>
          <w:szCs w:val="20"/>
        </w:rPr>
        <w:t>, emphasises subtle accents and ensures and an excellent atmosphere in the room in which visitors feel at ease.</w:t>
      </w:r>
    </w:p>
    <w:p w:rsidR="006B2BF5" w:rsidRPr="003C2452" w:rsidRDefault="006B2BF5" w:rsidP="006B2BF5">
      <w:pPr>
        <w:spacing w:after="200" w:line="360" w:lineRule="auto"/>
        <w:rPr>
          <w:rFonts w:ascii="Arial" w:hAnsi="Arial" w:cs="Arial"/>
          <w:b/>
          <w:sz w:val="20"/>
          <w:szCs w:val="20"/>
          <w:lang w:val="en-US"/>
        </w:rPr>
      </w:pPr>
    </w:p>
    <w:p w:rsidR="006B2BF5" w:rsidRDefault="006B2BF5" w:rsidP="006B2BF5">
      <w:pPr>
        <w:spacing w:after="200" w:line="360" w:lineRule="auto"/>
        <w:rPr>
          <w:rFonts w:ascii="Arial" w:hAnsi="Arial" w:cs="Arial"/>
          <w:b/>
          <w:sz w:val="20"/>
          <w:szCs w:val="20"/>
          <w:lang w:val="en-US"/>
        </w:rPr>
      </w:pPr>
    </w:p>
    <w:p w:rsidR="00DF06A8" w:rsidRDefault="00DF06A8" w:rsidP="006B2BF5">
      <w:pPr>
        <w:spacing w:after="200" w:line="360" w:lineRule="auto"/>
        <w:rPr>
          <w:rFonts w:ascii="Arial" w:hAnsi="Arial" w:cs="Arial"/>
          <w:b/>
          <w:sz w:val="20"/>
          <w:szCs w:val="20"/>
          <w:lang w:val="en-US"/>
        </w:rPr>
      </w:pPr>
    </w:p>
    <w:p w:rsidR="00DF06A8" w:rsidRPr="003C2452" w:rsidRDefault="00DF06A8" w:rsidP="006B2BF5">
      <w:pPr>
        <w:spacing w:after="200" w:line="360" w:lineRule="auto"/>
        <w:rPr>
          <w:rFonts w:ascii="Arial" w:hAnsi="Arial" w:cs="Arial"/>
          <w:b/>
          <w:sz w:val="20"/>
          <w:szCs w:val="20"/>
          <w:lang w:val="en-US"/>
        </w:rPr>
      </w:pPr>
    </w:p>
    <w:p w:rsidR="00B565EB" w:rsidRPr="006B2BF5" w:rsidRDefault="00CA4979" w:rsidP="006B2BF5">
      <w:pPr>
        <w:spacing w:after="200" w:line="360" w:lineRule="auto"/>
        <w:rPr>
          <w:rFonts w:ascii="Arial" w:hAnsi="Arial" w:cs="Arial"/>
          <w:sz w:val="20"/>
          <w:szCs w:val="20"/>
        </w:rPr>
      </w:pPr>
      <w:r>
        <w:rPr>
          <w:rFonts w:ascii="Arial" w:hAnsi="Arial"/>
          <w:b/>
          <w:sz w:val="20"/>
          <w:szCs w:val="20"/>
        </w:rPr>
        <w:lastRenderedPageBreak/>
        <w:t>Image captions:</w:t>
      </w:r>
    </w:p>
    <w:p w:rsidR="00E941AD" w:rsidRDefault="00B565EB" w:rsidP="00A945DB">
      <w:pPr>
        <w:spacing w:after="200" w:line="360" w:lineRule="auto"/>
        <w:jc w:val="both"/>
        <w:outlineLvl w:val="0"/>
        <w:rPr>
          <w:rFonts w:ascii="Arial" w:hAnsi="Arial" w:cs="Arial"/>
          <w:sz w:val="20"/>
          <w:szCs w:val="20"/>
        </w:rPr>
      </w:pPr>
      <w:r>
        <w:rPr>
          <w:rFonts w:ascii="Arial" w:hAnsi="Arial"/>
          <w:sz w:val="20"/>
          <w:szCs w:val="20"/>
        </w:rPr>
        <w:t>(Photo Credits: Zumtobel)</w:t>
      </w:r>
    </w:p>
    <w:p w:rsidR="000757B6" w:rsidRDefault="000757B6" w:rsidP="000757B6">
      <w:pPr>
        <w:pStyle w:val="Default"/>
        <w:spacing w:after="200" w:line="360" w:lineRule="auto"/>
        <w:jc w:val="both"/>
        <w:rPr>
          <w:b/>
          <w:bCs/>
          <w:sz w:val="20"/>
          <w:szCs w:val="20"/>
        </w:rPr>
      </w:pPr>
      <w:r>
        <w:rPr>
          <w:b/>
          <w:bCs/>
          <w:noProof/>
          <w:sz w:val="20"/>
          <w:szCs w:val="20"/>
          <w:lang w:val="de-AT" w:eastAsia="zh-CN"/>
        </w:rPr>
        <w:drawing>
          <wp:inline distT="0" distB="0" distL="0" distR="0">
            <wp:extent cx="2805814" cy="1809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_DE1601_MG0460_DFB_Museum.jpg"/>
                    <pic:cNvPicPr/>
                  </pic:nvPicPr>
                  <pic:blipFill>
                    <a:blip r:embed="rId16">
                      <a:extLst>
                        <a:ext uri="{28A0092B-C50C-407E-A947-70E740481C1C}">
                          <a14:useLocalDpi xmlns:a14="http://schemas.microsoft.com/office/drawing/2010/main" val="0"/>
                        </a:ext>
                      </a:extLst>
                    </a:blip>
                    <a:stretch>
                      <a:fillRect/>
                    </a:stretch>
                  </pic:blipFill>
                  <pic:spPr>
                    <a:xfrm>
                      <a:off x="0" y="0"/>
                      <a:ext cx="2829553" cy="1825062"/>
                    </a:xfrm>
                    <a:prstGeom prst="rect">
                      <a:avLst/>
                    </a:prstGeom>
                  </pic:spPr>
                </pic:pic>
              </a:graphicData>
            </a:graphic>
          </wp:inline>
        </w:drawing>
      </w:r>
    </w:p>
    <w:p w:rsidR="000757B6" w:rsidRDefault="000757B6" w:rsidP="000757B6">
      <w:pPr>
        <w:pStyle w:val="Default"/>
        <w:spacing w:after="200" w:line="360" w:lineRule="auto"/>
        <w:jc w:val="both"/>
        <w:rPr>
          <w:sz w:val="20"/>
          <w:szCs w:val="20"/>
        </w:rPr>
      </w:pPr>
      <w:r>
        <w:rPr>
          <w:b/>
          <w:bCs/>
          <w:sz w:val="20"/>
          <w:szCs w:val="20"/>
        </w:rPr>
        <w:t>Figure 1:</w:t>
      </w:r>
      <w:r>
        <w:rPr>
          <w:bCs/>
          <w:sz w:val="20"/>
          <w:szCs w:val="20"/>
        </w:rPr>
        <w:t xml:space="preserve"> </w:t>
      </w:r>
      <w:r w:rsidR="00881D0A" w:rsidRPr="00881D0A">
        <w:rPr>
          <w:sz w:val="20"/>
          <w:szCs w:val="20"/>
        </w:rPr>
        <w:t>DFB museum entrance area: CARDAN recessed luminaires have been built into the ceiling here.</w:t>
      </w:r>
    </w:p>
    <w:p w:rsidR="000757B6" w:rsidRPr="000757B6" w:rsidRDefault="000757B6" w:rsidP="000757B6">
      <w:pPr>
        <w:pStyle w:val="Default"/>
        <w:spacing w:after="200" w:line="360" w:lineRule="auto"/>
        <w:jc w:val="both"/>
        <w:rPr>
          <w:bCs/>
          <w:sz w:val="20"/>
          <w:szCs w:val="20"/>
        </w:rPr>
      </w:pPr>
      <w:r>
        <w:rPr>
          <w:bCs/>
          <w:noProof/>
          <w:sz w:val="20"/>
          <w:szCs w:val="20"/>
          <w:lang w:val="de-AT" w:eastAsia="zh-CN"/>
        </w:rPr>
        <w:drawing>
          <wp:inline distT="0" distB="0" distL="0" distR="0">
            <wp:extent cx="2828925" cy="177515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U_DE1601_RR0006_DFB_Museum-.jpg"/>
                    <pic:cNvPicPr/>
                  </pic:nvPicPr>
                  <pic:blipFill>
                    <a:blip r:embed="rId17">
                      <a:extLst>
                        <a:ext uri="{28A0092B-C50C-407E-A947-70E740481C1C}">
                          <a14:useLocalDpi xmlns:a14="http://schemas.microsoft.com/office/drawing/2010/main" val="0"/>
                        </a:ext>
                      </a:extLst>
                    </a:blip>
                    <a:stretch>
                      <a:fillRect/>
                    </a:stretch>
                  </pic:blipFill>
                  <pic:spPr>
                    <a:xfrm>
                      <a:off x="0" y="0"/>
                      <a:ext cx="2850749" cy="1788846"/>
                    </a:xfrm>
                    <a:prstGeom prst="rect">
                      <a:avLst/>
                    </a:prstGeom>
                  </pic:spPr>
                </pic:pic>
              </a:graphicData>
            </a:graphic>
          </wp:inline>
        </w:drawing>
      </w:r>
    </w:p>
    <w:p w:rsidR="000757B6" w:rsidRDefault="000757B6" w:rsidP="000757B6">
      <w:pPr>
        <w:pStyle w:val="Default"/>
        <w:spacing w:after="200" w:line="360" w:lineRule="auto"/>
        <w:jc w:val="both"/>
        <w:rPr>
          <w:bCs/>
          <w:sz w:val="20"/>
          <w:szCs w:val="20"/>
        </w:rPr>
      </w:pPr>
      <w:r>
        <w:rPr>
          <w:b/>
          <w:bCs/>
          <w:sz w:val="20"/>
          <w:szCs w:val="20"/>
        </w:rPr>
        <w:t>Figure 2:</w:t>
      </w:r>
      <w:r>
        <w:rPr>
          <w:bCs/>
          <w:sz w:val="20"/>
          <w:szCs w:val="20"/>
        </w:rPr>
        <w:t xml:space="preserve"> </w:t>
      </w:r>
      <w:r w:rsidR="00881D0A" w:rsidRPr="00881D0A">
        <w:rPr>
          <w:sz w:val="20"/>
          <w:szCs w:val="20"/>
        </w:rPr>
        <w:t>THE TECTON continuous-row system (see ceiling) are in use as general lighting at the German Football Museum.</w:t>
      </w:r>
    </w:p>
    <w:p w:rsidR="00425F96" w:rsidRDefault="00807D9D" w:rsidP="00A945DB">
      <w:pPr>
        <w:spacing w:after="200" w:line="360" w:lineRule="auto"/>
        <w:ind w:right="21"/>
        <w:jc w:val="both"/>
        <w:rPr>
          <w:rFonts w:ascii="Arial" w:hAnsi="Arial" w:cs="Arial"/>
          <w:b/>
          <w:bCs/>
          <w:sz w:val="20"/>
          <w:szCs w:val="20"/>
        </w:rPr>
      </w:pPr>
      <w:r>
        <w:rPr>
          <w:rFonts w:ascii="Calibri" w:hAnsi="Calibri" w:cs="Calibri"/>
          <w:noProof/>
          <w:sz w:val="30"/>
          <w:szCs w:val="30"/>
          <w:lang w:val="de-AT" w:eastAsia="zh-CN"/>
        </w:rPr>
        <w:drawing>
          <wp:inline distT="0" distB="0" distL="0" distR="0" wp14:anchorId="37E4DBD9" wp14:editId="377109D1">
            <wp:extent cx="2857500" cy="1917132"/>
            <wp:effectExtent l="0" t="0" r="0" b="6985"/>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72562" cy="1927237"/>
                    </a:xfrm>
                    <a:prstGeom prst="rect">
                      <a:avLst/>
                    </a:prstGeom>
                    <a:noFill/>
                    <a:ln>
                      <a:noFill/>
                    </a:ln>
                  </pic:spPr>
                </pic:pic>
              </a:graphicData>
            </a:graphic>
          </wp:inline>
        </w:drawing>
      </w:r>
    </w:p>
    <w:p w:rsidR="00DA249C" w:rsidRPr="006B2BF5" w:rsidRDefault="00C554A5" w:rsidP="006B2BF5">
      <w:pPr>
        <w:spacing w:after="200" w:line="360" w:lineRule="auto"/>
        <w:ind w:right="21"/>
        <w:jc w:val="both"/>
        <w:rPr>
          <w:rFonts w:ascii="Arial" w:hAnsi="Arial" w:cs="Arial"/>
          <w:bCs/>
          <w:sz w:val="16"/>
          <w:szCs w:val="16"/>
        </w:rPr>
      </w:pPr>
      <w:r>
        <w:rPr>
          <w:rFonts w:ascii="Arial" w:hAnsi="Arial"/>
          <w:b/>
          <w:bCs/>
          <w:sz w:val="20"/>
          <w:szCs w:val="20"/>
        </w:rPr>
        <w:t>Figure 3:</w:t>
      </w:r>
      <w:r>
        <w:rPr>
          <w:rFonts w:ascii="Arial" w:hAnsi="Arial"/>
          <w:bCs/>
          <w:sz w:val="20"/>
          <w:szCs w:val="20"/>
        </w:rPr>
        <w:t xml:space="preserve"> The </w:t>
      </w:r>
      <w:r>
        <w:rPr>
          <w:rFonts w:ascii="Arial" w:hAnsi="Arial"/>
          <w:sz w:val="20"/>
          <w:szCs w:val="20"/>
        </w:rPr>
        <w:t xml:space="preserve"> LUXMATE LITENET lighting management system offers a wide range of functions to fulfil the requirements and the dramaturgy of a modern museum concept.</w:t>
      </w:r>
    </w:p>
    <w:p w:rsidR="00807D9D" w:rsidRDefault="00807D9D" w:rsidP="00A945DB">
      <w:pPr>
        <w:spacing w:after="200" w:line="360" w:lineRule="auto"/>
        <w:jc w:val="both"/>
        <w:rPr>
          <w:rFonts w:ascii="Arial" w:hAnsi="Arial" w:cs="Arial"/>
          <w:b/>
          <w:sz w:val="20"/>
          <w:szCs w:val="20"/>
        </w:rPr>
      </w:pPr>
      <w:r>
        <w:rPr>
          <w:rFonts w:ascii="Calibri" w:hAnsi="Calibri" w:cs="Calibri"/>
          <w:noProof/>
          <w:sz w:val="30"/>
          <w:szCs w:val="30"/>
          <w:lang w:val="de-AT" w:eastAsia="zh-CN"/>
        </w:rPr>
        <w:lastRenderedPageBreak/>
        <w:drawing>
          <wp:inline distT="0" distB="0" distL="0" distR="0" wp14:anchorId="11F8F0F0" wp14:editId="34E85F5D">
            <wp:extent cx="2766516" cy="1838325"/>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79875" cy="1847202"/>
                    </a:xfrm>
                    <a:prstGeom prst="rect">
                      <a:avLst/>
                    </a:prstGeom>
                    <a:noFill/>
                    <a:ln>
                      <a:noFill/>
                    </a:ln>
                  </pic:spPr>
                </pic:pic>
              </a:graphicData>
            </a:graphic>
          </wp:inline>
        </w:drawing>
      </w:r>
    </w:p>
    <w:p w:rsidR="00E941AD" w:rsidRDefault="00E941AD" w:rsidP="00A945DB">
      <w:pPr>
        <w:pStyle w:val="Default"/>
        <w:spacing w:after="200" w:line="360" w:lineRule="auto"/>
        <w:jc w:val="both"/>
        <w:rPr>
          <w:bCs/>
          <w:sz w:val="20"/>
          <w:szCs w:val="20"/>
        </w:rPr>
      </w:pPr>
      <w:r>
        <w:rPr>
          <w:b/>
          <w:bCs/>
          <w:sz w:val="20"/>
          <w:szCs w:val="20"/>
        </w:rPr>
        <w:t>Figure 4:</w:t>
      </w:r>
      <w:r>
        <w:rPr>
          <w:bCs/>
          <w:sz w:val="20"/>
          <w:szCs w:val="20"/>
        </w:rPr>
        <w:t xml:space="preserve"> </w:t>
      </w:r>
      <w:r>
        <w:rPr>
          <w:sz w:val="20"/>
          <w:szCs w:val="20"/>
        </w:rPr>
        <w:t xml:space="preserve">The </w:t>
      </w:r>
      <w:proofErr w:type="spellStart"/>
      <w:r>
        <w:rPr>
          <w:sz w:val="20"/>
          <w:szCs w:val="20"/>
        </w:rPr>
        <w:t>Tecton</w:t>
      </w:r>
      <w:proofErr w:type="spellEnd"/>
      <w:r>
        <w:rPr>
          <w:sz w:val="20"/>
          <w:szCs w:val="20"/>
        </w:rPr>
        <w:t xml:space="preserve"> continuous-row system provides effective accents and creates an inviting ambience for visitors.</w:t>
      </w:r>
    </w:p>
    <w:p w:rsidR="005C5160" w:rsidRDefault="00807D9D" w:rsidP="00A945DB">
      <w:pPr>
        <w:pStyle w:val="Default"/>
        <w:spacing w:after="200" w:line="360" w:lineRule="auto"/>
        <w:jc w:val="both"/>
        <w:rPr>
          <w:bCs/>
          <w:sz w:val="20"/>
          <w:szCs w:val="20"/>
        </w:rPr>
      </w:pPr>
      <w:r>
        <w:rPr>
          <w:rFonts w:ascii="Calibri" w:hAnsi="Calibri" w:cs="Calibri"/>
          <w:noProof/>
          <w:sz w:val="30"/>
          <w:szCs w:val="30"/>
          <w:lang w:val="de-AT" w:eastAsia="zh-CN"/>
        </w:rPr>
        <w:drawing>
          <wp:inline distT="0" distB="0" distL="0" distR="0" wp14:anchorId="18A3A405" wp14:editId="06DF4B91">
            <wp:extent cx="2714625" cy="1790790"/>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36494" cy="1805217"/>
                    </a:xfrm>
                    <a:prstGeom prst="rect">
                      <a:avLst/>
                    </a:prstGeom>
                    <a:noFill/>
                    <a:ln>
                      <a:noFill/>
                    </a:ln>
                  </pic:spPr>
                </pic:pic>
              </a:graphicData>
            </a:graphic>
          </wp:inline>
        </w:drawing>
      </w:r>
    </w:p>
    <w:p w:rsidR="00807D9D" w:rsidRDefault="00807D9D" w:rsidP="00807D9D">
      <w:pPr>
        <w:pStyle w:val="Default"/>
        <w:spacing w:after="200" w:line="360" w:lineRule="auto"/>
        <w:jc w:val="both"/>
        <w:rPr>
          <w:bCs/>
          <w:sz w:val="20"/>
          <w:szCs w:val="20"/>
        </w:rPr>
      </w:pPr>
      <w:r>
        <w:rPr>
          <w:b/>
          <w:bCs/>
          <w:sz w:val="20"/>
          <w:szCs w:val="20"/>
        </w:rPr>
        <w:t>Figure 5:</w:t>
      </w:r>
      <w:r>
        <w:rPr>
          <w:bCs/>
          <w:sz w:val="20"/>
          <w:szCs w:val="20"/>
        </w:rPr>
        <w:t xml:space="preserve"> </w:t>
      </w:r>
      <w:r>
        <w:rPr>
          <w:sz w:val="20"/>
          <w:szCs w:val="20"/>
        </w:rPr>
        <w:t xml:space="preserve">The German Football Museum is designed for </w:t>
      </w:r>
      <w:proofErr w:type="spellStart"/>
      <w:r>
        <w:rPr>
          <w:sz w:val="20"/>
          <w:szCs w:val="20"/>
        </w:rPr>
        <w:t>multifunctionality</w:t>
      </w:r>
      <w:proofErr w:type="spellEnd"/>
      <w:r>
        <w:rPr>
          <w:sz w:val="20"/>
          <w:szCs w:val="20"/>
        </w:rPr>
        <w:t>, therefore the lighting solution is characterised by flexibility and compatibility with other systems.</w:t>
      </w:r>
    </w:p>
    <w:p w:rsidR="000757B6" w:rsidRDefault="000757B6" w:rsidP="000757B6">
      <w:pPr>
        <w:pStyle w:val="Default"/>
        <w:spacing w:after="200" w:line="360" w:lineRule="auto"/>
        <w:jc w:val="both"/>
        <w:rPr>
          <w:b/>
          <w:bCs/>
          <w:sz w:val="20"/>
          <w:szCs w:val="20"/>
        </w:rPr>
      </w:pPr>
      <w:r>
        <w:rPr>
          <w:b/>
          <w:bCs/>
          <w:noProof/>
          <w:sz w:val="20"/>
          <w:szCs w:val="20"/>
          <w:lang w:val="de-AT" w:eastAsia="zh-CN"/>
        </w:rPr>
        <w:drawing>
          <wp:inline distT="0" distB="0" distL="0" distR="0">
            <wp:extent cx="2705100" cy="20288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U_DE1601_MG0532_DFB_Museum.jpg"/>
                    <pic:cNvPicPr/>
                  </pic:nvPicPr>
                  <pic:blipFill>
                    <a:blip r:embed="rId21">
                      <a:extLst>
                        <a:ext uri="{28A0092B-C50C-407E-A947-70E740481C1C}">
                          <a14:useLocalDpi xmlns:a14="http://schemas.microsoft.com/office/drawing/2010/main" val="0"/>
                        </a:ext>
                      </a:extLst>
                    </a:blip>
                    <a:stretch>
                      <a:fillRect/>
                    </a:stretch>
                  </pic:blipFill>
                  <pic:spPr>
                    <a:xfrm>
                      <a:off x="0" y="0"/>
                      <a:ext cx="2722324" cy="2041743"/>
                    </a:xfrm>
                    <a:prstGeom prst="rect">
                      <a:avLst/>
                    </a:prstGeom>
                  </pic:spPr>
                </pic:pic>
              </a:graphicData>
            </a:graphic>
          </wp:inline>
        </w:drawing>
      </w:r>
    </w:p>
    <w:p w:rsidR="000757B6" w:rsidRDefault="000757B6" w:rsidP="000757B6">
      <w:pPr>
        <w:pStyle w:val="Default"/>
        <w:spacing w:after="200" w:line="360" w:lineRule="auto"/>
        <w:jc w:val="both"/>
        <w:rPr>
          <w:bCs/>
          <w:sz w:val="20"/>
          <w:szCs w:val="20"/>
        </w:rPr>
      </w:pPr>
      <w:r>
        <w:rPr>
          <w:b/>
          <w:bCs/>
          <w:sz w:val="20"/>
          <w:szCs w:val="20"/>
        </w:rPr>
        <w:t>Figure 6:</w:t>
      </w:r>
      <w:r>
        <w:rPr>
          <w:bCs/>
          <w:sz w:val="20"/>
          <w:szCs w:val="20"/>
        </w:rPr>
        <w:t xml:space="preserve"> </w:t>
      </w:r>
      <w:r>
        <w:rPr>
          <w:sz w:val="20"/>
          <w:szCs w:val="20"/>
        </w:rPr>
        <w:t>Since October 2015, the German Football Museum in Dortmund has been the treasure chamber of unforgettable footballing moments in Germany.</w:t>
      </w:r>
    </w:p>
    <w:p w:rsidR="005C5160" w:rsidRDefault="005C5160" w:rsidP="00A945DB">
      <w:pPr>
        <w:pStyle w:val="Default"/>
        <w:spacing w:after="200" w:line="360" w:lineRule="auto"/>
        <w:jc w:val="both"/>
        <w:rPr>
          <w:b/>
          <w:bCs/>
          <w:sz w:val="20"/>
          <w:szCs w:val="20"/>
        </w:rPr>
      </w:pPr>
    </w:p>
    <w:p w:rsidR="005C5160" w:rsidRPr="001A0032" w:rsidRDefault="005C5160" w:rsidP="00A945DB">
      <w:pPr>
        <w:pStyle w:val="Default"/>
        <w:spacing w:after="200" w:line="360" w:lineRule="auto"/>
        <w:jc w:val="both"/>
        <w:rPr>
          <w:bCs/>
          <w:sz w:val="20"/>
          <w:szCs w:val="20"/>
        </w:rPr>
      </w:pPr>
    </w:p>
    <w:p w:rsidR="00924930" w:rsidRPr="003710BF" w:rsidRDefault="00924930" w:rsidP="00924930">
      <w:pPr>
        <w:spacing w:after="200" w:line="360" w:lineRule="auto"/>
        <w:jc w:val="both"/>
        <w:rPr>
          <w:rFonts w:ascii="Arial" w:hAnsi="Arial" w:cs="Arial"/>
          <w:b/>
          <w:color w:val="FF0000"/>
          <w:sz w:val="20"/>
          <w:szCs w:val="20"/>
          <w:lang w:val="en-US"/>
        </w:rPr>
      </w:pPr>
      <w:bookmarkStart w:id="0" w:name="_GoBack"/>
      <w:bookmarkEnd w:id="0"/>
      <w:r w:rsidRPr="003710BF">
        <w:rPr>
          <w:rFonts w:ascii="Arial" w:hAnsi="Arial" w:cs="Arial"/>
          <w:b/>
          <w:sz w:val="20"/>
          <w:szCs w:val="20"/>
          <w:lang w:val="en-US"/>
        </w:rPr>
        <w:t xml:space="preserve">Press contact: </w:t>
      </w:r>
    </w:p>
    <w:tbl>
      <w:tblPr>
        <w:tblW w:w="0" w:type="auto"/>
        <w:tblLook w:val="01E0" w:firstRow="1" w:lastRow="1" w:firstColumn="1" w:lastColumn="1" w:noHBand="0" w:noVBand="0"/>
      </w:tblPr>
      <w:tblGrid>
        <w:gridCol w:w="4219"/>
        <w:gridCol w:w="3717"/>
      </w:tblGrid>
      <w:tr w:rsidR="00924930" w:rsidRPr="00F96F32" w:rsidTr="001A3D22">
        <w:tc>
          <w:tcPr>
            <w:tcW w:w="4219" w:type="dxa"/>
          </w:tcPr>
          <w:p w:rsidR="00924930" w:rsidRDefault="00924930" w:rsidP="001A3D22">
            <w:pPr>
              <w:ind w:right="23"/>
              <w:rPr>
                <w:rFonts w:ascii="Arial" w:eastAsia="Calibri" w:hAnsi="Arial" w:cs="Arial"/>
                <w:sz w:val="16"/>
                <w:szCs w:val="16"/>
                <w:lang w:val="de-AT"/>
              </w:rPr>
            </w:pPr>
            <w:r w:rsidRPr="00415DCD">
              <w:rPr>
                <w:rFonts w:ascii="Arial" w:eastAsia="Calibri" w:hAnsi="Arial" w:cs="Arial"/>
                <w:sz w:val="16"/>
                <w:szCs w:val="16"/>
                <w:lang w:val="de-AT"/>
              </w:rPr>
              <w:t xml:space="preserve">Zumtobel </w:t>
            </w:r>
            <w:proofErr w:type="spellStart"/>
            <w:r w:rsidRPr="00415DCD">
              <w:rPr>
                <w:rFonts w:ascii="Arial" w:eastAsia="Calibri" w:hAnsi="Arial" w:cs="Arial"/>
                <w:sz w:val="16"/>
                <w:szCs w:val="16"/>
                <w:lang w:val="de-AT"/>
              </w:rPr>
              <w:t>Lighting</w:t>
            </w:r>
            <w:proofErr w:type="spellEnd"/>
            <w:r w:rsidRPr="00415DCD">
              <w:rPr>
                <w:rFonts w:ascii="Arial" w:eastAsia="Calibri" w:hAnsi="Arial" w:cs="Arial"/>
                <w:sz w:val="16"/>
                <w:szCs w:val="16"/>
                <w:lang w:val="de-AT"/>
              </w:rPr>
              <w:t xml:space="preserve"> GmbH</w:t>
            </w:r>
            <w:r w:rsidRPr="00415DCD">
              <w:rPr>
                <w:rFonts w:ascii="Arial" w:eastAsia="Calibri" w:hAnsi="Arial" w:cs="Arial"/>
                <w:sz w:val="16"/>
                <w:szCs w:val="16"/>
                <w:lang w:val="de-AT"/>
              </w:rPr>
              <w:br/>
              <w:t>Andreas Reimann</w:t>
            </w:r>
            <w:r w:rsidRPr="00415DCD">
              <w:rPr>
                <w:rFonts w:ascii="Arial" w:eastAsia="Calibri" w:hAnsi="Arial" w:cs="Arial"/>
                <w:sz w:val="16"/>
                <w:szCs w:val="16"/>
                <w:lang w:val="de-AT"/>
              </w:rPr>
              <w:br/>
            </w:r>
            <w:r w:rsidRPr="00415DCD">
              <w:rPr>
                <w:rFonts w:ascii="Arial" w:hAnsi="Arial" w:cs="Arial"/>
                <w:sz w:val="16"/>
                <w:lang w:val="de-AT" w:eastAsia="nl-BE" w:bidi="nl-BE"/>
              </w:rPr>
              <w:t>Brand PR Manager</w:t>
            </w:r>
            <w:r w:rsidRPr="00415DCD">
              <w:rPr>
                <w:rFonts w:ascii="Arial" w:eastAsia="Calibri" w:hAnsi="Arial" w:cs="Arial"/>
                <w:sz w:val="16"/>
                <w:szCs w:val="16"/>
                <w:lang w:val="de-AT"/>
              </w:rPr>
              <w:br/>
              <w:t xml:space="preserve">Schweizer </w:t>
            </w:r>
            <w:proofErr w:type="spellStart"/>
            <w:r w:rsidRPr="00415DCD">
              <w:rPr>
                <w:rFonts w:ascii="Arial" w:eastAsia="Calibri" w:hAnsi="Arial" w:cs="Arial"/>
                <w:sz w:val="16"/>
                <w:szCs w:val="16"/>
                <w:lang w:val="de-AT"/>
              </w:rPr>
              <w:t>Strasse</w:t>
            </w:r>
            <w:proofErr w:type="spellEnd"/>
            <w:r w:rsidRPr="00415DCD">
              <w:rPr>
                <w:rFonts w:ascii="Arial" w:eastAsia="Calibri" w:hAnsi="Arial" w:cs="Arial"/>
                <w:sz w:val="16"/>
                <w:szCs w:val="16"/>
                <w:lang w:val="de-AT"/>
              </w:rPr>
              <w:t xml:space="preserve"> 30</w:t>
            </w:r>
            <w:r w:rsidRPr="00415DCD">
              <w:rPr>
                <w:rFonts w:ascii="Arial" w:eastAsia="Calibri" w:hAnsi="Arial" w:cs="Arial"/>
                <w:sz w:val="16"/>
                <w:szCs w:val="16"/>
                <w:lang w:val="de-AT"/>
              </w:rPr>
              <w:br/>
              <w:t>6850 Dornbirn</w:t>
            </w:r>
            <w:r w:rsidRPr="00415DCD">
              <w:rPr>
                <w:rFonts w:ascii="Arial" w:eastAsia="Calibri" w:hAnsi="Arial" w:cs="Arial"/>
                <w:sz w:val="16"/>
                <w:szCs w:val="16"/>
                <w:lang w:val="de-AT"/>
              </w:rPr>
              <w:br/>
              <w:t>Austria</w:t>
            </w:r>
          </w:p>
          <w:p w:rsidR="00924930" w:rsidRPr="00415DCD" w:rsidRDefault="00924930" w:rsidP="001A3D22">
            <w:pPr>
              <w:ind w:right="23"/>
              <w:rPr>
                <w:rFonts w:ascii="Arial" w:eastAsia="Calibri" w:hAnsi="Arial" w:cs="Arial"/>
                <w:sz w:val="16"/>
                <w:szCs w:val="16"/>
                <w:lang w:val="de-AT"/>
              </w:rPr>
            </w:pPr>
          </w:p>
          <w:p w:rsidR="00924930" w:rsidRPr="00F96F32" w:rsidRDefault="00924930" w:rsidP="001A3D22">
            <w:pPr>
              <w:ind w:right="23"/>
              <w:rPr>
                <w:rFonts w:ascii="Arial" w:eastAsia="Calibri" w:hAnsi="Arial" w:cs="Arial"/>
                <w:sz w:val="16"/>
                <w:szCs w:val="16"/>
                <w:lang w:val="pt-BR"/>
              </w:rPr>
            </w:pPr>
            <w:r w:rsidRPr="003710BF">
              <w:rPr>
                <w:rFonts w:ascii="Arial" w:eastAsia="Calibri" w:hAnsi="Arial" w:cs="Arial"/>
                <w:sz w:val="16"/>
                <w:szCs w:val="16"/>
                <w:lang w:val="pt-BR"/>
              </w:rPr>
              <w:t>Phone: +43 5572 390 26522</w:t>
            </w:r>
            <w:r>
              <w:rPr>
                <w:rFonts w:ascii="Arial" w:eastAsia="Calibri" w:hAnsi="Arial" w:cs="Arial"/>
                <w:sz w:val="16"/>
                <w:szCs w:val="16"/>
                <w:lang w:val="pt-BR"/>
              </w:rPr>
              <w:br/>
            </w:r>
            <w:r w:rsidRPr="005E0EE5">
              <w:rPr>
                <w:rStyle w:val="Hyperlink"/>
                <w:rFonts w:ascii="Arial" w:eastAsia="Calibri" w:hAnsi="Arial" w:cs="Arial"/>
                <w:sz w:val="16"/>
                <w:szCs w:val="16"/>
                <w:lang w:val="pt-BR"/>
              </w:rPr>
              <w:t>press.zumtobel@zumtobelgroup.com</w:t>
            </w:r>
            <w:r>
              <w:rPr>
                <w:rStyle w:val="Hyperlink"/>
                <w:rFonts w:ascii="Arial" w:eastAsia="Calibri" w:hAnsi="Arial" w:cs="Arial"/>
                <w:sz w:val="16"/>
                <w:szCs w:val="16"/>
                <w:lang w:val="pt-BR"/>
              </w:rPr>
              <w:br/>
            </w:r>
            <w:hyperlink r:id="rId22" w:history="1">
              <w:r w:rsidRPr="00F96F32">
                <w:rPr>
                  <w:rStyle w:val="Hyperlink"/>
                  <w:rFonts w:ascii="Arial" w:eastAsia="Calibri" w:hAnsi="Arial" w:cs="Arial"/>
                  <w:sz w:val="16"/>
                  <w:szCs w:val="16"/>
                  <w:lang w:val="en-US"/>
                </w:rPr>
                <w:t>www.zumtobel.com</w:t>
              </w:r>
            </w:hyperlink>
          </w:p>
          <w:p w:rsidR="00924930" w:rsidRPr="003710BF" w:rsidRDefault="00924930" w:rsidP="001A3D22">
            <w:pPr>
              <w:ind w:right="23"/>
              <w:rPr>
                <w:rFonts w:ascii="Arial" w:eastAsia="Calibri" w:hAnsi="Arial" w:cs="Arial"/>
                <w:bCs/>
                <w:sz w:val="16"/>
                <w:szCs w:val="16"/>
                <w:lang w:val="pt-BR"/>
              </w:rPr>
            </w:pPr>
          </w:p>
        </w:tc>
        <w:tc>
          <w:tcPr>
            <w:tcW w:w="3717" w:type="dxa"/>
          </w:tcPr>
          <w:p w:rsidR="00924930" w:rsidRDefault="00924930" w:rsidP="001A3D22">
            <w:pPr>
              <w:ind w:right="23"/>
              <w:rPr>
                <w:rFonts w:ascii="Arial" w:eastAsia="Calibri" w:hAnsi="Arial" w:cs="Arial"/>
                <w:sz w:val="16"/>
                <w:szCs w:val="16"/>
                <w:lang w:val="pt-BR"/>
              </w:rPr>
            </w:pPr>
            <w:r w:rsidRPr="00F96F32">
              <w:rPr>
                <w:rFonts w:ascii="Arial" w:eastAsia="Calibri" w:hAnsi="Arial" w:cs="Arial"/>
                <w:sz w:val="16"/>
                <w:szCs w:val="16"/>
                <w:lang w:val="pt-BR"/>
              </w:rPr>
              <w:t xml:space="preserve">Zumtobel </w:t>
            </w:r>
            <w:proofErr w:type="spellStart"/>
            <w:r w:rsidRPr="00F96F32">
              <w:rPr>
                <w:rFonts w:ascii="Arial" w:eastAsia="Calibri" w:hAnsi="Arial" w:cs="Arial"/>
                <w:sz w:val="16"/>
                <w:szCs w:val="16"/>
                <w:lang w:val="pt-BR"/>
              </w:rPr>
              <w:t>Group</w:t>
            </w:r>
            <w:proofErr w:type="spellEnd"/>
            <w:r w:rsidRPr="00F96F32">
              <w:rPr>
                <w:rFonts w:ascii="Arial" w:eastAsia="Calibri" w:hAnsi="Arial" w:cs="Arial"/>
                <w:sz w:val="16"/>
                <w:szCs w:val="16"/>
                <w:lang w:val="pt-BR"/>
              </w:rPr>
              <w:br/>
              <w:t>Jennifer Sewell</w:t>
            </w:r>
            <w:r>
              <w:rPr>
                <w:rFonts w:ascii="Arial" w:eastAsia="Calibri" w:hAnsi="Arial" w:cs="Arial"/>
                <w:sz w:val="16"/>
                <w:szCs w:val="16"/>
                <w:lang w:val="pt-BR"/>
              </w:rPr>
              <w:br/>
            </w:r>
            <w:r w:rsidRPr="00F96F32">
              <w:rPr>
                <w:rFonts w:ascii="Arial" w:hAnsi="Arial" w:cs="Arial"/>
                <w:sz w:val="16"/>
                <w:lang w:val="pt-BR" w:eastAsia="nl-BE" w:bidi="nl-BE"/>
              </w:rPr>
              <w:t>Marketing Communications Manager</w:t>
            </w:r>
            <w:r>
              <w:rPr>
                <w:rFonts w:ascii="Arial" w:eastAsia="Calibri" w:hAnsi="Arial" w:cs="Arial"/>
                <w:sz w:val="16"/>
                <w:szCs w:val="16"/>
                <w:lang w:val="pt-BR"/>
              </w:rPr>
              <w:br/>
            </w:r>
            <w:proofErr w:type="spellStart"/>
            <w:r w:rsidRPr="00F96F32">
              <w:rPr>
                <w:rFonts w:ascii="Arial" w:eastAsia="Calibri" w:hAnsi="Arial" w:cs="Arial"/>
                <w:sz w:val="16"/>
                <w:szCs w:val="16"/>
                <w:lang w:val="pt-BR"/>
              </w:rPr>
              <w:t>Chiltern</w:t>
            </w:r>
            <w:proofErr w:type="spellEnd"/>
            <w:r w:rsidRPr="00F96F32">
              <w:rPr>
                <w:rFonts w:ascii="Arial" w:eastAsia="Calibri" w:hAnsi="Arial" w:cs="Arial"/>
                <w:sz w:val="16"/>
                <w:szCs w:val="16"/>
                <w:lang w:val="pt-BR"/>
              </w:rPr>
              <w:t xml:space="preserve"> Park, </w:t>
            </w:r>
            <w:proofErr w:type="spellStart"/>
            <w:r w:rsidRPr="00F96F32">
              <w:rPr>
                <w:rFonts w:ascii="Arial" w:eastAsia="Calibri" w:hAnsi="Arial" w:cs="Arial"/>
                <w:sz w:val="16"/>
                <w:szCs w:val="16"/>
                <w:lang w:val="pt-BR"/>
              </w:rPr>
              <w:t>Chiltern</w:t>
            </w:r>
            <w:proofErr w:type="spellEnd"/>
            <w:r w:rsidRPr="00F96F32">
              <w:rPr>
                <w:rFonts w:ascii="Arial" w:eastAsia="Calibri" w:hAnsi="Arial" w:cs="Arial"/>
                <w:sz w:val="16"/>
                <w:szCs w:val="16"/>
                <w:lang w:val="pt-BR"/>
              </w:rPr>
              <w:t xml:space="preserve"> Hill</w:t>
            </w:r>
            <w:r>
              <w:rPr>
                <w:rFonts w:ascii="Arial" w:eastAsia="Calibri" w:hAnsi="Arial" w:cs="Arial"/>
                <w:sz w:val="16"/>
                <w:szCs w:val="16"/>
                <w:lang w:val="pt-BR"/>
              </w:rPr>
              <w:br/>
            </w:r>
            <w:proofErr w:type="spellStart"/>
            <w:r w:rsidRPr="00F96F32">
              <w:rPr>
                <w:rFonts w:ascii="Arial" w:eastAsia="Calibri" w:hAnsi="Arial" w:cs="Arial"/>
                <w:sz w:val="16"/>
                <w:szCs w:val="16"/>
                <w:lang w:val="pt-BR"/>
              </w:rPr>
              <w:t>Chalfont</w:t>
            </w:r>
            <w:proofErr w:type="spellEnd"/>
            <w:r w:rsidRPr="00F96F32">
              <w:rPr>
                <w:rFonts w:ascii="Arial" w:eastAsia="Calibri" w:hAnsi="Arial" w:cs="Arial"/>
                <w:sz w:val="16"/>
                <w:szCs w:val="16"/>
                <w:lang w:val="pt-BR"/>
              </w:rPr>
              <w:t xml:space="preserve"> </w:t>
            </w:r>
            <w:proofErr w:type="spellStart"/>
            <w:r w:rsidRPr="00F96F32">
              <w:rPr>
                <w:rFonts w:ascii="Arial" w:eastAsia="Calibri" w:hAnsi="Arial" w:cs="Arial"/>
                <w:sz w:val="16"/>
                <w:szCs w:val="16"/>
                <w:lang w:val="pt-BR"/>
              </w:rPr>
              <w:t>St</w:t>
            </w:r>
            <w:proofErr w:type="spellEnd"/>
            <w:r w:rsidRPr="00F96F32">
              <w:rPr>
                <w:rFonts w:ascii="Arial" w:eastAsia="Calibri" w:hAnsi="Arial" w:cs="Arial"/>
                <w:sz w:val="16"/>
                <w:szCs w:val="16"/>
                <w:lang w:val="pt-BR"/>
              </w:rPr>
              <w:t xml:space="preserve"> Peter, </w:t>
            </w:r>
            <w:proofErr w:type="spellStart"/>
            <w:r w:rsidRPr="00F96F32">
              <w:rPr>
                <w:rFonts w:ascii="Arial" w:eastAsia="Calibri" w:hAnsi="Arial" w:cs="Arial"/>
                <w:sz w:val="16"/>
                <w:szCs w:val="16"/>
                <w:lang w:val="pt-BR"/>
              </w:rPr>
              <w:t>Buckinghamshire</w:t>
            </w:r>
            <w:proofErr w:type="spellEnd"/>
            <w:r w:rsidRPr="00F96F32">
              <w:rPr>
                <w:rFonts w:ascii="Arial" w:eastAsia="Calibri" w:hAnsi="Arial" w:cs="Arial"/>
                <w:sz w:val="16"/>
                <w:szCs w:val="16"/>
                <w:lang w:val="pt-BR"/>
              </w:rPr>
              <w:t xml:space="preserve"> SL9 9FG</w:t>
            </w:r>
            <w:r>
              <w:rPr>
                <w:rFonts w:ascii="Arial" w:eastAsia="Calibri" w:hAnsi="Arial" w:cs="Arial"/>
                <w:sz w:val="16"/>
                <w:szCs w:val="16"/>
                <w:lang w:val="pt-BR"/>
              </w:rPr>
              <w:br/>
            </w:r>
            <w:r w:rsidRPr="00F96F32">
              <w:rPr>
                <w:rFonts w:ascii="Arial" w:eastAsia="Calibri" w:hAnsi="Arial" w:cs="Arial"/>
                <w:sz w:val="16"/>
                <w:szCs w:val="16"/>
                <w:lang w:val="pt-BR"/>
              </w:rPr>
              <w:t xml:space="preserve">United </w:t>
            </w:r>
            <w:proofErr w:type="spellStart"/>
            <w:r w:rsidRPr="00F96F32">
              <w:rPr>
                <w:rFonts w:ascii="Arial" w:eastAsia="Calibri" w:hAnsi="Arial" w:cs="Arial"/>
                <w:sz w:val="16"/>
                <w:szCs w:val="16"/>
                <w:lang w:val="pt-BR"/>
              </w:rPr>
              <w:t>Kingdom</w:t>
            </w:r>
            <w:proofErr w:type="spellEnd"/>
          </w:p>
          <w:p w:rsidR="00924930" w:rsidRDefault="00924930" w:rsidP="001A3D22">
            <w:pPr>
              <w:ind w:right="23"/>
              <w:rPr>
                <w:rFonts w:ascii="Arial" w:eastAsia="Calibri" w:hAnsi="Arial" w:cs="Arial"/>
                <w:sz w:val="16"/>
                <w:szCs w:val="16"/>
                <w:lang w:val="pt-BR"/>
              </w:rPr>
            </w:pPr>
          </w:p>
          <w:p w:rsidR="00924930" w:rsidRPr="003710BF" w:rsidRDefault="00924930" w:rsidP="001A3D22">
            <w:pPr>
              <w:ind w:right="23"/>
              <w:rPr>
                <w:rFonts w:ascii="Arial" w:eastAsia="Calibri" w:hAnsi="Arial" w:cs="Arial"/>
                <w:sz w:val="16"/>
                <w:szCs w:val="16"/>
                <w:lang w:val="pt-BR"/>
              </w:rPr>
            </w:pPr>
            <w:r w:rsidRPr="003710BF">
              <w:rPr>
                <w:rFonts w:ascii="Arial" w:eastAsia="Calibri" w:hAnsi="Arial" w:cs="Arial"/>
                <w:sz w:val="16"/>
                <w:szCs w:val="16"/>
                <w:lang w:val="pt-BR"/>
              </w:rPr>
              <w:t>Phone: +44 0 7785 232 294</w:t>
            </w:r>
            <w:r>
              <w:rPr>
                <w:rFonts w:ascii="Arial" w:eastAsia="Calibri" w:hAnsi="Arial" w:cs="Arial"/>
                <w:sz w:val="16"/>
                <w:szCs w:val="16"/>
                <w:lang w:val="pt-BR"/>
              </w:rPr>
              <w:br/>
            </w:r>
            <w:hyperlink r:id="rId23" w:history="1">
              <w:r w:rsidRPr="0015358F">
                <w:rPr>
                  <w:rStyle w:val="Hyperlink"/>
                  <w:rFonts w:ascii="Arial" w:eastAsia="Calibri" w:hAnsi="Arial" w:cs="Arial"/>
                  <w:sz w:val="16"/>
                  <w:szCs w:val="16"/>
                  <w:lang w:val="pt-BR"/>
                </w:rPr>
                <w:t>jennifer.sewell@zumtobelgroup.com</w:t>
              </w:r>
            </w:hyperlink>
            <w:r>
              <w:rPr>
                <w:rFonts w:ascii="Arial" w:eastAsia="Calibri" w:hAnsi="Arial" w:cs="Arial"/>
                <w:sz w:val="16"/>
                <w:szCs w:val="16"/>
                <w:lang w:val="pt-BR"/>
              </w:rPr>
              <w:br/>
            </w:r>
            <w:hyperlink r:id="rId24" w:history="1">
              <w:r w:rsidRPr="003710BF">
                <w:rPr>
                  <w:rStyle w:val="Hyperlink"/>
                  <w:rFonts w:ascii="Arial" w:eastAsia="Calibri" w:hAnsi="Arial" w:cs="Arial"/>
                  <w:sz w:val="16"/>
                  <w:szCs w:val="16"/>
                  <w:lang w:val="pt-BR"/>
                </w:rPr>
                <w:t>www.zumtobel.com</w:t>
              </w:r>
            </w:hyperlink>
          </w:p>
          <w:p w:rsidR="00924930" w:rsidRPr="003710BF" w:rsidRDefault="00924930" w:rsidP="001A3D22">
            <w:pPr>
              <w:ind w:right="23"/>
              <w:rPr>
                <w:rFonts w:ascii="Arial" w:eastAsia="Calibri" w:hAnsi="Arial" w:cs="Arial"/>
                <w:bCs/>
                <w:color w:val="FF0000"/>
                <w:sz w:val="16"/>
                <w:szCs w:val="16"/>
                <w:lang w:val="pt-BR"/>
              </w:rPr>
            </w:pPr>
          </w:p>
        </w:tc>
      </w:tr>
      <w:tr w:rsidR="00924930" w:rsidRPr="00F96F32" w:rsidTr="001A3D22">
        <w:tc>
          <w:tcPr>
            <w:tcW w:w="4219" w:type="dxa"/>
          </w:tcPr>
          <w:p w:rsidR="00924930" w:rsidRPr="003710BF" w:rsidRDefault="00924930" w:rsidP="001A3D22">
            <w:pPr>
              <w:ind w:right="23"/>
              <w:rPr>
                <w:rFonts w:ascii="Arial" w:hAnsi="Arial" w:cs="Arial"/>
                <w:sz w:val="16"/>
                <w:szCs w:val="16"/>
                <w:lang w:val="en-US"/>
              </w:rPr>
            </w:pPr>
            <w:r w:rsidRPr="00F96F32">
              <w:rPr>
                <w:rFonts w:ascii="Arial" w:eastAsia="Calibri" w:hAnsi="Arial" w:cs="Arial"/>
                <w:bCs/>
                <w:sz w:val="16"/>
                <w:szCs w:val="16"/>
                <w:lang w:val="pt-BR"/>
              </w:rPr>
              <w:t xml:space="preserve">Zumtobel </w:t>
            </w:r>
            <w:proofErr w:type="spellStart"/>
            <w:r w:rsidRPr="00F96F32">
              <w:rPr>
                <w:rFonts w:ascii="Arial" w:eastAsia="Calibri" w:hAnsi="Arial" w:cs="Arial"/>
                <w:bCs/>
                <w:sz w:val="16"/>
                <w:szCs w:val="16"/>
                <w:lang w:val="pt-BR"/>
              </w:rPr>
              <w:t>Lighting</w:t>
            </w:r>
            <w:proofErr w:type="spellEnd"/>
            <w:r w:rsidRPr="00F96F32">
              <w:rPr>
                <w:rFonts w:ascii="Arial" w:eastAsia="Calibri" w:hAnsi="Arial" w:cs="Arial"/>
                <w:bCs/>
                <w:sz w:val="16"/>
                <w:szCs w:val="16"/>
                <w:lang w:val="pt-BR"/>
              </w:rPr>
              <w:t xml:space="preserve"> Inc.</w:t>
            </w:r>
            <w:r w:rsidRPr="00F96F32">
              <w:rPr>
                <w:rFonts w:ascii="Arial" w:eastAsia="Calibri" w:hAnsi="Arial" w:cs="Arial"/>
                <w:b/>
                <w:bCs/>
                <w:sz w:val="16"/>
                <w:szCs w:val="16"/>
                <w:lang w:val="pt-BR"/>
              </w:rPr>
              <w:br/>
            </w:r>
            <w:r>
              <w:rPr>
                <w:rFonts w:ascii="Arial" w:eastAsia="Calibri" w:hAnsi="Arial" w:cs="Arial"/>
                <w:sz w:val="16"/>
                <w:szCs w:val="16"/>
                <w:lang w:val="pt-BR"/>
              </w:rPr>
              <w:t>Karianna Haasch</w:t>
            </w:r>
            <w:r w:rsidRPr="00F96F32">
              <w:rPr>
                <w:rFonts w:ascii="Arial" w:eastAsia="Calibri" w:hAnsi="Arial" w:cs="Arial"/>
                <w:sz w:val="16"/>
                <w:szCs w:val="16"/>
                <w:lang w:val="pt-BR"/>
              </w:rPr>
              <w:br/>
              <w:t xml:space="preserve">Marketing Manager </w:t>
            </w:r>
            <w:proofErr w:type="spellStart"/>
            <w:r w:rsidRPr="00F96F32">
              <w:rPr>
                <w:rFonts w:ascii="Arial" w:eastAsia="Calibri" w:hAnsi="Arial" w:cs="Arial"/>
                <w:sz w:val="16"/>
                <w:szCs w:val="16"/>
                <w:lang w:val="pt-BR"/>
              </w:rPr>
              <w:t>Americas</w:t>
            </w:r>
            <w:proofErr w:type="spellEnd"/>
            <w:r w:rsidRPr="00F96F32">
              <w:rPr>
                <w:rFonts w:ascii="Arial" w:eastAsia="Calibri" w:hAnsi="Arial" w:cs="Arial"/>
                <w:sz w:val="16"/>
                <w:szCs w:val="16"/>
                <w:lang w:val="pt-BR"/>
              </w:rPr>
              <w:br/>
              <w:t>Zumtobel Li</w:t>
            </w:r>
            <w:proofErr w:type="spellStart"/>
            <w:r w:rsidRPr="00F96F32">
              <w:rPr>
                <w:rFonts w:ascii="Arial" w:eastAsia="Calibri" w:hAnsi="Arial" w:cs="Arial"/>
                <w:sz w:val="16"/>
                <w:szCs w:val="16"/>
                <w:lang w:val="en-US"/>
              </w:rPr>
              <w:t>ghting</w:t>
            </w:r>
            <w:proofErr w:type="spellEnd"/>
            <w:r w:rsidRPr="00F96F32">
              <w:rPr>
                <w:rFonts w:ascii="Arial" w:eastAsia="Calibri" w:hAnsi="Arial" w:cs="Arial"/>
                <w:sz w:val="16"/>
                <w:szCs w:val="16"/>
                <w:lang w:val="en-US"/>
              </w:rPr>
              <w:t xml:space="preserve"> US</w:t>
            </w:r>
            <w:r w:rsidRPr="00F96F32">
              <w:rPr>
                <w:rFonts w:ascii="Arial" w:eastAsia="Calibri" w:hAnsi="Arial" w:cs="Arial"/>
                <w:sz w:val="16"/>
                <w:szCs w:val="16"/>
                <w:lang w:val="en-US"/>
              </w:rPr>
              <w:br/>
              <w:t>3300 Route 9W</w:t>
            </w:r>
            <w:r w:rsidRPr="00F96F32">
              <w:rPr>
                <w:rFonts w:ascii="Arial" w:eastAsia="Calibri" w:hAnsi="Arial" w:cs="Arial"/>
                <w:sz w:val="16"/>
                <w:szCs w:val="16"/>
                <w:lang w:val="en-US"/>
              </w:rPr>
              <w:br/>
              <w:t>Highland, NY 12528</w:t>
            </w:r>
            <w:r w:rsidRPr="003710BF">
              <w:rPr>
                <w:rFonts w:ascii="Arial" w:hAnsi="Arial" w:cs="Arial"/>
                <w:sz w:val="16"/>
                <w:szCs w:val="16"/>
                <w:lang w:val="en-US"/>
              </w:rPr>
              <w:br/>
            </w:r>
            <w:r w:rsidRPr="003710BF">
              <w:rPr>
                <w:rFonts w:ascii="Arial" w:hAnsi="Arial" w:cs="Arial"/>
                <w:sz w:val="16"/>
                <w:szCs w:val="16"/>
                <w:lang w:val="en-US"/>
              </w:rPr>
              <w:br/>
              <w:t>Phone: +1 845-691-6262 - 7611</w:t>
            </w:r>
            <w:r w:rsidRPr="003710BF">
              <w:rPr>
                <w:rFonts w:ascii="Arial" w:hAnsi="Arial" w:cs="Arial"/>
                <w:sz w:val="16"/>
                <w:szCs w:val="16"/>
                <w:lang w:val="en-US"/>
              </w:rPr>
              <w:br/>
            </w:r>
            <w:hyperlink r:id="rId25" w:history="1">
              <w:r w:rsidRPr="00F25B17">
                <w:rPr>
                  <w:rStyle w:val="Hyperlink"/>
                  <w:rFonts w:ascii="Arial" w:hAnsi="Arial" w:cs="Arial"/>
                  <w:sz w:val="16"/>
                  <w:szCs w:val="16"/>
                  <w:lang w:val="en-US"/>
                </w:rPr>
                <w:t>karianna.haasch@zumtobelgroup.com</w:t>
              </w:r>
            </w:hyperlink>
            <w:r>
              <w:rPr>
                <w:rFonts w:ascii="Arial" w:hAnsi="Arial" w:cs="Arial"/>
                <w:sz w:val="16"/>
                <w:szCs w:val="16"/>
                <w:lang w:val="en-US"/>
              </w:rPr>
              <w:br/>
            </w:r>
            <w:hyperlink r:id="rId26" w:history="1">
              <w:r w:rsidRPr="003710BF">
                <w:rPr>
                  <w:rStyle w:val="Hyperlink"/>
                  <w:rFonts w:ascii="Arial" w:hAnsi="Arial" w:cs="Arial"/>
                  <w:sz w:val="16"/>
                  <w:szCs w:val="16"/>
                  <w:lang w:val="en-US"/>
                </w:rPr>
                <w:t>www.zumtobel.us</w:t>
              </w:r>
            </w:hyperlink>
          </w:p>
          <w:p w:rsidR="00924930" w:rsidRPr="00F96F32" w:rsidRDefault="00924930" w:rsidP="001A3D22">
            <w:pPr>
              <w:ind w:right="23"/>
              <w:rPr>
                <w:rFonts w:ascii="Arial" w:eastAsia="Calibri" w:hAnsi="Arial" w:cs="Arial"/>
                <w:sz w:val="16"/>
                <w:szCs w:val="16"/>
                <w:lang w:val="en-US"/>
              </w:rPr>
            </w:pPr>
          </w:p>
        </w:tc>
        <w:tc>
          <w:tcPr>
            <w:tcW w:w="3717" w:type="dxa"/>
          </w:tcPr>
          <w:p w:rsidR="00924930" w:rsidRPr="00F96F32" w:rsidRDefault="00924930" w:rsidP="001A3D22">
            <w:pPr>
              <w:ind w:right="23"/>
              <w:rPr>
                <w:rFonts w:ascii="Arial" w:eastAsia="Calibri" w:hAnsi="Arial" w:cs="Arial"/>
                <w:sz w:val="16"/>
                <w:szCs w:val="16"/>
                <w:lang w:val="en-US"/>
              </w:rPr>
            </w:pPr>
          </w:p>
        </w:tc>
      </w:tr>
    </w:tbl>
    <w:p w:rsidR="00924930" w:rsidRDefault="00924930" w:rsidP="00924930">
      <w:pPr>
        <w:spacing w:after="120"/>
        <w:jc w:val="both"/>
        <w:rPr>
          <w:rFonts w:ascii="Arial" w:eastAsia="Calibri" w:hAnsi="Arial" w:cs="Arial"/>
          <w:sz w:val="16"/>
          <w:szCs w:val="16"/>
          <w:lang w:val="en-US"/>
        </w:rPr>
      </w:pPr>
    </w:p>
    <w:p w:rsidR="00924930" w:rsidRPr="00F9364A" w:rsidRDefault="00924930" w:rsidP="00924930">
      <w:pPr>
        <w:rPr>
          <w:rFonts w:ascii="Arial" w:hAnsi="Arial" w:cs="Arial"/>
          <w:lang w:val="en-US"/>
        </w:rPr>
      </w:pPr>
    </w:p>
    <w:p w:rsidR="00924930" w:rsidRDefault="00924930" w:rsidP="00924930">
      <w:pPr>
        <w:spacing w:after="160"/>
        <w:jc w:val="both"/>
        <w:rPr>
          <w:rFonts w:ascii="Arial" w:hAnsi="Arial" w:cs="Arial"/>
          <w:b/>
          <w:color w:val="FF0000"/>
          <w:sz w:val="16"/>
          <w:szCs w:val="16"/>
          <w:lang w:val="en-US"/>
        </w:rPr>
      </w:pPr>
      <w:r>
        <w:rPr>
          <w:rFonts w:ascii="Arial" w:hAnsi="Arial" w:cs="Arial"/>
          <w:b/>
          <w:sz w:val="16"/>
          <w:szCs w:val="16"/>
          <w:lang w:val="en-US"/>
        </w:rPr>
        <w:t xml:space="preserve">About Zumtobel </w:t>
      </w:r>
    </w:p>
    <w:p w:rsidR="00924930" w:rsidRPr="00CF589A" w:rsidRDefault="00924930" w:rsidP="00924930">
      <w:pPr>
        <w:suppressAutoHyphens/>
        <w:spacing w:after="160"/>
        <w:jc w:val="both"/>
        <w:rPr>
          <w:rFonts w:ascii="Arial" w:hAnsi="Arial"/>
          <w:sz w:val="16"/>
          <w:szCs w:val="16"/>
          <w:lang w:val="en-US"/>
        </w:rPr>
      </w:pPr>
      <w:r>
        <w:rPr>
          <w:rFonts w:ascii="Arial" w:hAnsi="Arial"/>
          <w:sz w:val="16"/>
          <w:szCs w:val="16"/>
          <w:lang w:val="en-US"/>
        </w:rPr>
        <w:t>As a leader in innovation, Zumtobel develops sustainable lighting solutions tailored to the needs of people in their respective applications. With a comprehensive portfolio of high-quality luminaires and intelligent lighting management systems, the Austrian company provides optimum indoor and exterior products for working and living spaces - the right light for every activity at any time of day. The applications office, education, presentation and retail, hotel and wellness, health, art and culture and industry are now perfectly complemented with portfolios for living and outdoor areas. Zumtobel is a brand of Zumtobel Group AG with its head office in Dornbirn, Vorarlberg (Austria).</w:t>
      </w:r>
    </w:p>
    <w:p w:rsidR="00924930" w:rsidRPr="00F9364A" w:rsidRDefault="00924930" w:rsidP="00924930">
      <w:pPr>
        <w:spacing w:line="360" w:lineRule="auto"/>
        <w:jc w:val="right"/>
        <w:rPr>
          <w:rFonts w:ascii="Arial" w:hAnsi="Arial" w:cs="Arial"/>
          <w:b/>
          <w:sz w:val="20"/>
          <w:szCs w:val="20"/>
          <w:lang w:val="de-AT"/>
        </w:rPr>
      </w:pPr>
      <w:r w:rsidRPr="00F9364A">
        <w:rPr>
          <w:rFonts w:ascii="Arial" w:hAnsi="Arial" w:cs="Arial"/>
          <w:b/>
          <w:sz w:val="20"/>
          <w:szCs w:val="20"/>
          <w:lang w:val="de-AT"/>
        </w:rPr>
        <w:t>Zumtobel. The Light.</w:t>
      </w:r>
    </w:p>
    <w:p w:rsidR="00924930" w:rsidRDefault="00924930" w:rsidP="006B2BF5">
      <w:pPr>
        <w:spacing w:after="200" w:line="360" w:lineRule="auto"/>
        <w:jc w:val="both"/>
        <w:rPr>
          <w:rFonts w:ascii="Arial" w:hAnsi="Arial" w:cs="Arial"/>
          <w:b/>
          <w:sz w:val="20"/>
          <w:szCs w:val="20"/>
        </w:rPr>
      </w:pPr>
    </w:p>
    <w:sectPr w:rsidR="00924930" w:rsidSect="00C101D5">
      <w:headerReference w:type="default" r:id="rId27"/>
      <w:footerReference w:type="default" r:id="rId28"/>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C4E" w:rsidRDefault="00025C4E">
      <w:r>
        <w:separator/>
      </w:r>
    </w:p>
  </w:endnote>
  <w:endnote w:type="continuationSeparator" w:id="0">
    <w:p w:rsidR="00025C4E" w:rsidRDefault="00025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185" w:rsidRPr="00F04900" w:rsidRDefault="00941185" w:rsidP="00C101D5">
    <w:pPr>
      <w:pStyle w:val="Footer"/>
      <w:jc w:val="right"/>
      <w:rPr>
        <w:rFonts w:ascii="Arial" w:hAnsi="Arial" w:cs="Arial"/>
        <w:sz w:val="16"/>
        <w:szCs w:val="16"/>
      </w:rPr>
    </w:pPr>
    <w:r>
      <w:rPr>
        <w:rStyle w:val="PageNumber"/>
        <w:rFonts w:ascii="Arial" w:hAnsi="Arial"/>
        <w:sz w:val="16"/>
        <w:szCs w:val="16"/>
      </w:rPr>
      <w:t xml:space="preserve">Page </w:t>
    </w:r>
    <w:r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PAGE</w:instrText>
    </w:r>
    <w:r w:rsidRPr="00F04900">
      <w:rPr>
        <w:rStyle w:val="PageNumber"/>
        <w:rFonts w:ascii="Arial" w:hAnsi="Arial" w:cs="Arial"/>
        <w:sz w:val="16"/>
        <w:szCs w:val="16"/>
      </w:rPr>
      <w:instrText xml:space="preserve"> </w:instrText>
    </w:r>
    <w:r w:rsidRPr="00F04900">
      <w:rPr>
        <w:rStyle w:val="PageNumber"/>
        <w:rFonts w:ascii="Arial" w:hAnsi="Arial" w:cs="Arial"/>
        <w:sz w:val="16"/>
        <w:szCs w:val="16"/>
      </w:rPr>
      <w:fldChar w:fldCharType="separate"/>
    </w:r>
    <w:r w:rsidR="00EB54C7">
      <w:rPr>
        <w:rStyle w:val="PageNumber"/>
        <w:rFonts w:ascii="Arial" w:hAnsi="Arial" w:cs="Arial"/>
        <w:noProof/>
        <w:sz w:val="16"/>
        <w:szCs w:val="16"/>
      </w:rPr>
      <w:t>4</w:t>
    </w:r>
    <w:r w:rsidRPr="00F04900">
      <w:rPr>
        <w:rStyle w:val="PageNumber"/>
        <w:rFonts w:ascii="Arial" w:hAnsi="Arial" w:cs="Arial"/>
        <w:sz w:val="16"/>
        <w:szCs w:val="16"/>
      </w:rPr>
      <w:fldChar w:fldCharType="end"/>
    </w:r>
    <w:r>
      <w:rPr>
        <w:rStyle w:val="PageNumber"/>
        <w:rFonts w:ascii="Arial" w:hAnsi="Arial"/>
        <w:sz w:val="16"/>
        <w:szCs w:val="16"/>
      </w:rPr>
      <w:t xml:space="preserve"> / </w:t>
    </w:r>
    <w:r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NUMPAGES</w:instrText>
    </w:r>
    <w:r w:rsidRPr="00F04900">
      <w:rPr>
        <w:rStyle w:val="PageNumber"/>
        <w:rFonts w:ascii="Arial" w:hAnsi="Arial" w:cs="Arial"/>
        <w:sz w:val="16"/>
        <w:szCs w:val="16"/>
      </w:rPr>
      <w:instrText xml:space="preserve"> </w:instrText>
    </w:r>
    <w:r w:rsidRPr="00F04900">
      <w:rPr>
        <w:rStyle w:val="PageNumber"/>
        <w:rFonts w:ascii="Arial" w:hAnsi="Arial" w:cs="Arial"/>
        <w:sz w:val="16"/>
        <w:szCs w:val="16"/>
      </w:rPr>
      <w:fldChar w:fldCharType="separate"/>
    </w:r>
    <w:r w:rsidR="00EB54C7">
      <w:rPr>
        <w:rStyle w:val="PageNumber"/>
        <w:rFonts w:ascii="Arial" w:hAnsi="Arial" w:cs="Arial"/>
        <w:noProof/>
        <w:sz w:val="16"/>
        <w:szCs w:val="16"/>
      </w:rPr>
      <w:t>4</w:t>
    </w:r>
    <w:r w:rsidRPr="00F04900">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C4E" w:rsidRDefault="00025C4E">
      <w:r>
        <w:separator/>
      </w:r>
    </w:p>
  </w:footnote>
  <w:footnote w:type="continuationSeparator" w:id="0">
    <w:p w:rsidR="00025C4E" w:rsidRDefault="00025C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185" w:rsidRDefault="00941185" w:rsidP="00C101D5">
    <w:pPr>
      <w:pStyle w:val="Header"/>
      <w:jc w:val="right"/>
    </w:pPr>
    <w:r>
      <w:rPr>
        <w:noProof/>
        <w:lang w:val="de-AT" w:eastAsia="zh-CN"/>
      </w:rPr>
      <w:drawing>
        <wp:inline distT="0" distB="0" distL="0" distR="0" wp14:anchorId="011E6016" wp14:editId="0558E77D">
          <wp:extent cx="1438910" cy="230505"/>
          <wp:effectExtent l="19050" t="0" r="8890"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910" cy="230505"/>
                  </a:xfrm>
                  <a:prstGeom prst="rect">
                    <a:avLst/>
                  </a:prstGeom>
                  <a:noFill/>
                  <a:ln w="9525">
                    <a:noFill/>
                    <a:miter lim="800000"/>
                    <a:headEnd/>
                    <a:tailEnd/>
                  </a:ln>
                </pic:spPr>
              </pic:pic>
            </a:graphicData>
          </a:graphic>
        </wp:inline>
      </w:drawing>
    </w:r>
  </w:p>
  <w:p w:rsidR="00941185" w:rsidRDefault="00941185" w:rsidP="00C101D5">
    <w:pPr>
      <w:pStyle w:val="Header"/>
      <w:jc w:val="right"/>
    </w:pPr>
  </w:p>
  <w:p w:rsidR="00941185" w:rsidRDefault="00941185" w:rsidP="00C101D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E84E35"/>
    <w:multiLevelType w:val="hybridMultilevel"/>
    <w:tmpl w:val="179E4F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651400D3"/>
    <w:multiLevelType w:val="multilevel"/>
    <w:tmpl w:val="B2D878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2048D9"/>
    <w:multiLevelType w:val="hybridMultilevel"/>
    <w:tmpl w:val="D5C816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pt-BR" w:vendorID="64" w:dllVersion="131078" w:nlCheck="1" w:checkStyle="0"/>
  <w:activeWritingStyle w:appName="MSWord" w:lang="de-AT" w:vendorID="64" w:dllVersion="131078" w:nlCheck="1" w:checkStyle="1"/>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5E"/>
    <w:rsid w:val="000009B8"/>
    <w:rsid w:val="000052BD"/>
    <w:rsid w:val="000066E9"/>
    <w:rsid w:val="000074CC"/>
    <w:rsid w:val="000211B3"/>
    <w:rsid w:val="00023C9E"/>
    <w:rsid w:val="00025C4E"/>
    <w:rsid w:val="00027353"/>
    <w:rsid w:val="00033255"/>
    <w:rsid w:val="000450FE"/>
    <w:rsid w:val="00051262"/>
    <w:rsid w:val="0006392F"/>
    <w:rsid w:val="0007380E"/>
    <w:rsid w:val="00073BC8"/>
    <w:rsid w:val="000757B6"/>
    <w:rsid w:val="00075E05"/>
    <w:rsid w:val="00093BA1"/>
    <w:rsid w:val="000A24BB"/>
    <w:rsid w:val="000A6C94"/>
    <w:rsid w:val="000A762B"/>
    <w:rsid w:val="000B1FE7"/>
    <w:rsid w:val="000B21BE"/>
    <w:rsid w:val="000B3F59"/>
    <w:rsid w:val="000C2BE3"/>
    <w:rsid w:val="000C5C32"/>
    <w:rsid w:val="000C6F8C"/>
    <w:rsid w:val="000D0D38"/>
    <w:rsid w:val="000D362B"/>
    <w:rsid w:val="000E04DD"/>
    <w:rsid w:val="000E269F"/>
    <w:rsid w:val="000E2A27"/>
    <w:rsid w:val="000E4438"/>
    <w:rsid w:val="000F3E13"/>
    <w:rsid w:val="00101DE3"/>
    <w:rsid w:val="00107532"/>
    <w:rsid w:val="00110233"/>
    <w:rsid w:val="00110454"/>
    <w:rsid w:val="00112401"/>
    <w:rsid w:val="0011269E"/>
    <w:rsid w:val="00114C9D"/>
    <w:rsid w:val="001200C8"/>
    <w:rsid w:val="001231FF"/>
    <w:rsid w:val="001254F2"/>
    <w:rsid w:val="0012586F"/>
    <w:rsid w:val="00131FF9"/>
    <w:rsid w:val="00132537"/>
    <w:rsid w:val="001364D9"/>
    <w:rsid w:val="00136F17"/>
    <w:rsid w:val="001400D0"/>
    <w:rsid w:val="00140633"/>
    <w:rsid w:val="00143181"/>
    <w:rsid w:val="001437A6"/>
    <w:rsid w:val="00147809"/>
    <w:rsid w:val="00152E74"/>
    <w:rsid w:val="00155F01"/>
    <w:rsid w:val="00156344"/>
    <w:rsid w:val="00157647"/>
    <w:rsid w:val="00162DE1"/>
    <w:rsid w:val="00163B2E"/>
    <w:rsid w:val="00166ED5"/>
    <w:rsid w:val="001700E2"/>
    <w:rsid w:val="00173985"/>
    <w:rsid w:val="00176B2D"/>
    <w:rsid w:val="0018084B"/>
    <w:rsid w:val="0018192D"/>
    <w:rsid w:val="001832AF"/>
    <w:rsid w:val="0018696A"/>
    <w:rsid w:val="00191789"/>
    <w:rsid w:val="00191BBD"/>
    <w:rsid w:val="001A0032"/>
    <w:rsid w:val="001B17B3"/>
    <w:rsid w:val="001B28FC"/>
    <w:rsid w:val="001B2C8A"/>
    <w:rsid w:val="001B4D06"/>
    <w:rsid w:val="001B7043"/>
    <w:rsid w:val="001B7509"/>
    <w:rsid w:val="001C2EE0"/>
    <w:rsid w:val="001C50B2"/>
    <w:rsid w:val="001D1920"/>
    <w:rsid w:val="001E4E9C"/>
    <w:rsid w:val="001F1096"/>
    <w:rsid w:val="001F2156"/>
    <w:rsid w:val="001F3049"/>
    <w:rsid w:val="001F70F8"/>
    <w:rsid w:val="001F768A"/>
    <w:rsid w:val="002012D1"/>
    <w:rsid w:val="00206ECD"/>
    <w:rsid w:val="0022239F"/>
    <w:rsid w:val="0022311F"/>
    <w:rsid w:val="00226727"/>
    <w:rsid w:val="00226CA8"/>
    <w:rsid w:val="00231F21"/>
    <w:rsid w:val="00232B9A"/>
    <w:rsid w:val="00240A11"/>
    <w:rsid w:val="00240A93"/>
    <w:rsid w:val="00242407"/>
    <w:rsid w:val="00243655"/>
    <w:rsid w:val="00243BC4"/>
    <w:rsid w:val="002444C9"/>
    <w:rsid w:val="00250B3F"/>
    <w:rsid w:val="00251471"/>
    <w:rsid w:val="002514DC"/>
    <w:rsid w:val="00252466"/>
    <w:rsid w:val="00261574"/>
    <w:rsid w:val="00263E1F"/>
    <w:rsid w:val="00264505"/>
    <w:rsid w:val="002654B2"/>
    <w:rsid w:val="00266ED1"/>
    <w:rsid w:val="00267917"/>
    <w:rsid w:val="00272B67"/>
    <w:rsid w:val="00274EFB"/>
    <w:rsid w:val="00275958"/>
    <w:rsid w:val="00276E1C"/>
    <w:rsid w:val="00277D18"/>
    <w:rsid w:val="00280647"/>
    <w:rsid w:val="0028308D"/>
    <w:rsid w:val="002878B3"/>
    <w:rsid w:val="0029038D"/>
    <w:rsid w:val="00290C5E"/>
    <w:rsid w:val="002A0CEF"/>
    <w:rsid w:val="002A323D"/>
    <w:rsid w:val="002A3D12"/>
    <w:rsid w:val="002A55EC"/>
    <w:rsid w:val="002A5D29"/>
    <w:rsid w:val="002A68B8"/>
    <w:rsid w:val="002B2404"/>
    <w:rsid w:val="002B3715"/>
    <w:rsid w:val="002B4671"/>
    <w:rsid w:val="002C409F"/>
    <w:rsid w:val="002D0082"/>
    <w:rsid w:val="002D0918"/>
    <w:rsid w:val="002D3140"/>
    <w:rsid w:val="002E05DA"/>
    <w:rsid w:val="002E0615"/>
    <w:rsid w:val="002E1534"/>
    <w:rsid w:val="002E16AB"/>
    <w:rsid w:val="002E19A7"/>
    <w:rsid w:val="002E27E3"/>
    <w:rsid w:val="002F1D6C"/>
    <w:rsid w:val="002F3FCF"/>
    <w:rsid w:val="002F5747"/>
    <w:rsid w:val="003068FE"/>
    <w:rsid w:val="00313706"/>
    <w:rsid w:val="00314191"/>
    <w:rsid w:val="00321F0C"/>
    <w:rsid w:val="003223B2"/>
    <w:rsid w:val="00325C55"/>
    <w:rsid w:val="00326E14"/>
    <w:rsid w:val="0033383C"/>
    <w:rsid w:val="00333B63"/>
    <w:rsid w:val="00335460"/>
    <w:rsid w:val="00343453"/>
    <w:rsid w:val="00347451"/>
    <w:rsid w:val="0034783A"/>
    <w:rsid w:val="003561A6"/>
    <w:rsid w:val="00360235"/>
    <w:rsid w:val="003619E5"/>
    <w:rsid w:val="00371015"/>
    <w:rsid w:val="003728D7"/>
    <w:rsid w:val="00376073"/>
    <w:rsid w:val="0038115E"/>
    <w:rsid w:val="00384A41"/>
    <w:rsid w:val="00384B2D"/>
    <w:rsid w:val="00385A8B"/>
    <w:rsid w:val="00387755"/>
    <w:rsid w:val="0039008F"/>
    <w:rsid w:val="00390130"/>
    <w:rsid w:val="00395792"/>
    <w:rsid w:val="00395F2D"/>
    <w:rsid w:val="003963A3"/>
    <w:rsid w:val="003A3087"/>
    <w:rsid w:val="003A4F21"/>
    <w:rsid w:val="003A5467"/>
    <w:rsid w:val="003B01E8"/>
    <w:rsid w:val="003B183A"/>
    <w:rsid w:val="003B696C"/>
    <w:rsid w:val="003B703D"/>
    <w:rsid w:val="003B79EB"/>
    <w:rsid w:val="003C221E"/>
    <w:rsid w:val="003C2452"/>
    <w:rsid w:val="003C5932"/>
    <w:rsid w:val="003C5CA0"/>
    <w:rsid w:val="003C6C41"/>
    <w:rsid w:val="003D2429"/>
    <w:rsid w:val="003D7001"/>
    <w:rsid w:val="003D72B1"/>
    <w:rsid w:val="003E24E4"/>
    <w:rsid w:val="003E2B69"/>
    <w:rsid w:val="003E2BCE"/>
    <w:rsid w:val="003E37F8"/>
    <w:rsid w:val="003E742A"/>
    <w:rsid w:val="003F5FD2"/>
    <w:rsid w:val="00401C54"/>
    <w:rsid w:val="00404FA8"/>
    <w:rsid w:val="004062E2"/>
    <w:rsid w:val="00407A73"/>
    <w:rsid w:val="0041188D"/>
    <w:rsid w:val="00417437"/>
    <w:rsid w:val="00423C48"/>
    <w:rsid w:val="00425F96"/>
    <w:rsid w:val="00435901"/>
    <w:rsid w:val="00435A63"/>
    <w:rsid w:val="0043656B"/>
    <w:rsid w:val="0043659F"/>
    <w:rsid w:val="0044321F"/>
    <w:rsid w:val="00447CA6"/>
    <w:rsid w:val="00454F53"/>
    <w:rsid w:val="00456919"/>
    <w:rsid w:val="004578CE"/>
    <w:rsid w:val="00460A64"/>
    <w:rsid w:val="00461A32"/>
    <w:rsid w:val="0047218A"/>
    <w:rsid w:val="00477CA1"/>
    <w:rsid w:val="00480F47"/>
    <w:rsid w:val="004832A3"/>
    <w:rsid w:val="00491E84"/>
    <w:rsid w:val="00497475"/>
    <w:rsid w:val="004A1F89"/>
    <w:rsid w:val="004A20EC"/>
    <w:rsid w:val="004B2540"/>
    <w:rsid w:val="004B26B8"/>
    <w:rsid w:val="004B528E"/>
    <w:rsid w:val="004B701B"/>
    <w:rsid w:val="004B7669"/>
    <w:rsid w:val="004C413A"/>
    <w:rsid w:val="004C4E01"/>
    <w:rsid w:val="004C720A"/>
    <w:rsid w:val="004D0925"/>
    <w:rsid w:val="004D3495"/>
    <w:rsid w:val="004D4A6C"/>
    <w:rsid w:val="004D50F1"/>
    <w:rsid w:val="004E3855"/>
    <w:rsid w:val="004E4525"/>
    <w:rsid w:val="004E6433"/>
    <w:rsid w:val="004E684F"/>
    <w:rsid w:val="004F0A9C"/>
    <w:rsid w:val="004F45BE"/>
    <w:rsid w:val="004F5FE1"/>
    <w:rsid w:val="004F67E4"/>
    <w:rsid w:val="004F6A3C"/>
    <w:rsid w:val="00500C0C"/>
    <w:rsid w:val="0050180E"/>
    <w:rsid w:val="005034CB"/>
    <w:rsid w:val="00504093"/>
    <w:rsid w:val="00506CDB"/>
    <w:rsid w:val="0051498A"/>
    <w:rsid w:val="00517DF1"/>
    <w:rsid w:val="0052102A"/>
    <w:rsid w:val="005232E1"/>
    <w:rsid w:val="00527E6D"/>
    <w:rsid w:val="005311FB"/>
    <w:rsid w:val="00532816"/>
    <w:rsid w:val="00534679"/>
    <w:rsid w:val="00536D90"/>
    <w:rsid w:val="00540B25"/>
    <w:rsid w:val="005431A8"/>
    <w:rsid w:val="005518B4"/>
    <w:rsid w:val="00561C1F"/>
    <w:rsid w:val="005630CE"/>
    <w:rsid w:val="00565466"/>
    <w:rsid w:val="00570175"/>
    <w:rsid w:val="00571E93"/>
    <w:rsid w:val="005803D6"/>
    <w:rsid w:val="0058080A"/>
    <w:rsid w:val="00583912"/>
    <w:rsid w:val="00583B69"/>
    <w:rsid w:val="0058412B"/>
    <w:rsid w:val="00596954"/>
    <w:rsid w:val="00597C0E"/>
    <w:rsid w:val="005A0A2E"/>
    <w:rsid w:val="005A3B8B"/>
    <w:rsid w:val="005A4937"/>
    <w:rsid w:val="005B1C58"/>
    <w:rsid w:val="005B62A7"/>
    <w:rsid w:val="005B7AD9"/>
    <w:rsid w:val="005C1DAD"/>
    <w:rsid w:val="005C4666"/>
    <w:rsid w:val="005C5160"/>
    <w:rsid w:val="005C7E52"/>
    <w:rsid w:val="005D634E"/>
    <w:rsid w:val="005F07EE"/>
    <w:rsid w:val="005F3B33"/>
    <w:rsid w:val="0060194B"/>
    <w:rsid w:val="00605838"/>
    <w:rsid w:val="00606F1A"/>
    <w:rsid w:val="00611542"/>
    <w:rsid w:val="0061320B"/>
    <w:rsid w:val="00616935"/>
    <w:rsid w:val="0061751E"/>
    <w:rsid w:val="00620368"/>
    <w:rsid w:val="006207BF"/>
    <w:rsid w:val="006209B3"/>
    <w:rsid w:val="00620FD7"/>
    <w:rsid w:val="00625C46"/>
    <w:rsid w:val="00632A0F"/>
    <w:rsid w:val="00641A60"/>
    <w:rsid w:val="0064254C"/>
    <w:rsid w:val="00643D5B"/>
    <w:rsid w:val="0064400B"/>
    <w:rsid w:val="00644169"/>
    <w:rsid w:val="006453E4"/>
    <w:rsid w:val="0065065D"/>
    <w:rsid w:val="006532B6"/>
    <w:rsid w:val="00654DF7"/>
    <w:rsid w:val="00655C1B"/>
    <w:rsid w:val="00660064"/>
    <w:rsid w:val="006673D6"/>
    <w:rsid w:val="00670B64"/>
    <w:rsid w:val="00680885"/>
    <w:rsid w:val="00682DB1"/>
    <w:rsid w:val="0068529D"/>
    <w:rsid w:val="0068542D"/>
    <w:rsid w:val="00687A6B"/>
    <w:rsid w:val="00690376"/>
    <w:rsid w:val="00691F73"/>
    <w:rsid w:val="00693D38"/>
    <w:rsid w:val="006949D8"/>
    <w:rsid w:val="006959FE"/>
    <w:rsid w:val="006A590A"/>
    <w:rsid w:val="006A7F2C"/>
    <w:rsid w:val="006B2BF5"/>
    <w:rsid w:val="006B6311"/>
    <w:rsid w:val="006B6A91"/>
    <w:rsid w:val="006B704B"/>
    <w:rsid w:val="006C4F6A"/>
    <w:rsid w:val="006D467B"/>
    <w:rsid w:val="006D5BC1"/>
    <w:rsid w:val="006D5D83"/>
    <w:rsid w:val="006E0085"/>
    <w:rsid w:val="006E0B4C"/>
    <w:rsid w:val="006E2CF6"/>
    <w:rsid w:val="006E4AF7"/>
    <w:rsid w:val="006E5E3B"/>
    <w:rsid w:val="006F18E9"/>
    <w:rsid w:val="006F19C9"/>
    <w:rsid w:val="006F3F23"/>
    <w:rsid w:val="006F49E0"/>
    <w:rsid w:val="006F5540"/>
    <w:rsid w:val="007022EF"/>
    <w:rsid w:val="00705596"/>
    <w:rsid w:val="00711965"/>
    <w:rsid w:val="00716309"/>
    <w:rsid w:val="00720510"/>
    <w:rsid w:val="0072506B"/>
    <w:rsid w:val="0073372E"/>
    <w:rsid w:val="00737D18"/>
    <w:rsid w:val="00745C6B"/>
    <w:rsid w:val="0074625F"/>
    <w:rsid w:val="00746E84"/>
    <w:rsid w:val="0075299D"/>
    <w:rsid w:val="00754DC2"/>
    <w:rsid w:val="00766352"/>
    <w:rsid w:val="0077100C"/>
    <w:rsid w:val="00773041"/>
    <w:rsid w:val="00776DE5"/>
    <w:rsid w:val="00785C01"/>
    <w:rsid w:val="00786E22"/>
    <w:rsid w:val="00792D54"/>
    <w:rsid w:val="0079456D"/>
    <w:rsid w:val="0079670C"/>
    <w:rsid w:val="007A6C6C"/>
    <w:rsid w:val="007B055F"/>
    <w:rsid w:val="007B175D"/>
    <w:rsid w:val="007B240A"/>
    <w:rsid w:val="007B28F9"/>
    <w:rsid w:val="007B7D01"/>
    <w:rsid w:val="007C061E"/>
    <w:rsid w:val="007C0A93"/>
    <w:rsid w:val="007D1D90"/>
    <w:rsid w:val="007D2D0E"/>
    <w:rsid w:val="007D551B"/>
    <w:rsid w:val="007E469F"/>
    <w:rsid w:val="007E4847"/>
    <w:rsid w:val="007E6ADD"/>
    <w:rsid w:val="007F164D"/>
    <w:rsid w:val="007F32EC"/>
    <w:rsid w:val="008003BE"/>
    <w:rsid w:val="00802602"/>
    <w:rsid w:val="0080357A"/>
    <w:rsid w:val="00803BE8"/>
    <w:rsid w:val="00807D9D"/>
    <w:rsid w:val="008128AE"/>
    <w:rsid w:val="0082040B"/>
    <w:rsid w:val="0082428A"/>
    <w:rsid w:val="008245CE"/>
    <w:rsid w:val="00824EA6"/>
    <w:rsid w:val="00830E4C"/>
    <w:rsid w:val="00844261"/>
    <w:rsid w:val="00854032"/>
    <w:rsid w:val="00854808"/>
    <w:rsid w:val="008565DD"/>
    <w:rsid w:val="0085746F"/>
    <w:rsid w:val="00861309"/>
    <w:rsid w:val="00862C76"/>
    <w:rsid w:val="008659DB"/>
    <w:rsid w:val="00866657"/>
    <w:rsid w:val="00866D28"/>
    <w:rsid w:val="00867F0B"/>
    <w:rsid w:val="00874D84"/>
    <w:rsid w:val="00874EE9"/>
    <w:rsid w:val="00881D0A"/>
    <w:rsid w:val="00883B29"/>
    <w:rsid w:val="00886791"/>
    <w:rsid w:val="00886866"/>
    <w:rsid w:val="00887894"/>
    <w:rsid w:val="00887F95"/>
    <w:rsid w:val="008968FD"/>
    <w:rsid w:val="00897AB5"/>
    <w:rsid w:val="008A5170"/>
    <w:rsid w:val="008B0A1A"/>
    <w:rsid w:val="008B4B48"/>
    <w:rsid w:val="008B521B"/>
    <w:rsid w:val="008B7070"/>
    <w:rsid w:val="008B7877"/>
    <w:rsid w:val="008C4D10"/>
    <w:rsid w:val="008C6D75"/>
    <w:rsid w:val="008D05E4"/>
    <w:rsid w:val="008D1D38"/>
    <w:rsid w:val="008D6A22"/>
    <w:rsid w:val="008E2997"/>
    <w:rsid w:val="008E4FA5"/>
    <w:rsid w:val="008E63A7"/>
    <w:rsid w:val="008E67D8"/>
    <w:rsid w:val="008F658D"/>
    <w:rsid w:val="008F6C10"/>
    <w:rsid w:val="0090263D"/>
    <w:rsid w:val="00902ABA"/>
    <w:rsid w:val="00907FCF"/>
    <w:rsid w:val="009116C9"/>
    <w:rsid w:val="009160EA"/>
    <w:rsid w:val="009201C5"/>
    <w:rsid w:val="00920281"/>
    <w:rsid w:val="00920F6F"/>
    <w:rsid w:val="009211AA"/>
    <w:rsid w:val="009229EC"/>
    <w:rsid w:val="00924930"/>
    <w:rsid w:val="00925D11"/>
    <w:rsid w:val="00927636"/>
    <w:rsid w:val="009276D0"/>
    <w:rsid w:val="00931366"/>
    <w:rsid w:val="009341A7"/>
    <w:rsid w:val="00936BDE"/>
    <w:rsid w:val="00941185"/>
    <w:rsid w:val="009418B3"/>
    <w:rsid w:val="0094194C"/>
    <w:rsid w:val="009423E4"/>
    <w:rsid w:val="009432C7"/>
    <w:rsid w:val="00943309"/>
    <w:rsid w:val="00943AD9"/>
    <w:rsid w:val="00947AA8"/>
    <w:rsid w:val="0095067F"/>
    <w:rsid w:val="00952CA5"/>
    <w:rsid w:val="00953358"/>
    <w:rsid w:val="00960292"/>
    <w:rsid w:val="0096375C"/>
    <w:rsid w:val="00963FC3"/>
    <w:rsid w:val="00965E35"/>
    <w:rsid w:val="00967443"/>
    <w:rsid w:val="009702D5"/>
    <w:rsid w:val="00971A65"/>
    <w:rsid w:val="00975363"/>
    <w:rsid w:val="00984E25"/>
    <w:rsid w:val="009947F2"/>
    <w:rsid w:val="0099543D"/>
    <w:rsid w:val="00996179"/>
    <w:rsid w:val="009A0D45"/>
    <w:rsid w:val="009B0343"/>
    <w:rsid w:val="009B2650"/>
    <w:rsid w:val="009C444A"/>
    <w:rsid w:val="009C4B81"/>
    <w:rsid w:val="009C5AB7"/>
    <w:rsid w:val="009D0625"/>
    <w:rsid w:val="009D0A80"/>
    <w:rsid w:val="009D0E14"/>
    <w:rsid w:val="009D4651"/>
    <w:rsid w:val="009E001D"/>
    <w:rsid w:val="009E0A83"/>
    <w:rsid w:val="009E1864"/>
    <w:rsid w:val="009E49D9"/>
    <w:rsid w:val="009E4C70"/>
    <w:rsid w:val="009F0B11"/>
    <w:rsid w:val="009F48BF"/>
    <w:rsid w:val="009F5F81"/>
    <w:rsid w:val="00A013A7"/>
    <w:rsid w:val="00A028F9"/>
    <w:rsid w:val="00A031E4"/>
    <w:rsid w:val="00A054FB"/>
    <w:rsid w:val="00A15639"/>
    <w:rsid w:val="00A24BFD"/>
    <w:rsid w:val="00A27DF0"/>
    <w:rsid w:val="00A33ABC"/>
    <w:rsid w:val="00A352C4"/>
    <w:rsid w:val="00A403FE"/>
    <w:rsid w:val="00A40DF4"/>
    <w:rsid w:val="00A42FFC"/>
    <w:rsid w:val="00A47941"/>
    <w:rsid w:val="00A50335"/>
    <w:rsid w:val="00A51787"/>
    <w:rsid w:val="00A51B1F"/>
    <w:rsid w:val="00A52B04"/>
    <w:rsid w:val="00A52FD6"/>
    <w:rsid w:val="00A55453"/>
    <w:rsid w:val="00A6143C"/>
    <w:rsid w:val="00A617AE"/>
    <w:rsid w:val="00A63371"/>
    <w:rsid w:val="00A663FA"/>
    <w:rsid w:val="00A6756C"/>
    <w:rsid w:val="00A7026E"/>
    <w:rsid w:val="00A754B6"/>
    <w:rsid w:val="00A77FAA"/>
    <w:rsid w:val="00A808E1"/>
    <w:rsid w:val="00A81FD8"/>
    <w:rsid w:val="00A823F1"/>
    <w:rsid w:val="00A86550"/>
    <w:rsid w:val="00A9293C"/>
    <w:rsid w:val="00A93128"/>
    <w:rsid w:val="00A945DB"/>
    <w:rsid w:val="00A97D59"/>
    <w:rsid w:val="00AA0A8A"/>
    <w:rsid w:val="00AA22EE"/>
    <w:rsid w:val="00AA6B09"/>
    <w:rsid w:val="00AB02B1"/>
    <w:rsid w:val="00AB6B6C"/>
    <w:rsid w:val="00AC0D60"/>
    <w:rsid w:val="00AC3092"/>
    <w:rsid w:val="00AC528E"/>
    <w:rsid w:val="00AC6A98"/>
    <w:rsid w:val="00AE321A"/>
    <w:rsid w:val="00AE6027"/>
    <w:rsid w:val="00AF4446"/>
    <w:rsid w:val="00B11F8B"/>
    <w:rsid w:val="00B12762"/>
    <w:rsid w:val="00B14DDD"/>
    <w:rsid w:val="00B200A6"/>
    <w:rsid w:val="00B30B2E"/>
    <w:rsid w:val="00B32A69"/>
    <w:rsid w:val="00B3493A"/>
    <w:rsid w:val="00B362DE"/>
    <w:rsid w:val="00B37DA0"/>
    <w:rsid w:val="00B4075A"/>
    <w:rsid w:val="00B45DBC"/>
    <w:rsid w:val="00B50503"/>
    <w:rsid w:val="00B536F9"/>
    <w:rsid w:val="00B54B22"/>
    <w:rsid w:val="00B55336"/>
    <w:rsid w:val="00B56302"/>
    <w:rsid w:val="00B565EB"/>
    <w:rsid w:val="00B60085"/>
    <w:rsid w:val="00B63866"/>
    <w:rsid w:val="00B64F55"/>
    <w:rsid w:val="00B718A4"/>
    <w:rsid w:val="00B75FE7"/>
    <w:rsid w:val="00B83C1E"/>
    <w:rsid w:val="00B8558E"/>
    <w:rsid w:val="00B921BD"/>
    <w:rsid w:val="00B95DEA"/>
    <w:rsid w:val="00BA0493"/>
    <w:rsid w:val="00BA677A"/>
    <w:rsid w:val="00BA70AB"/>
    <w:rsid w:val="00BC1E68"/>
    <w:rsid w:val="00BC234A"/>
    <w:rsid w:val="00BC5A00"/>
    <w:rsid w:val="00BD1C8D"/>
    <w:rsid w:val="00BD489D"/>
    <w:rsid w:val="00BD6BD0"/>
    <w:rsid w:val="00BE0334"/>
    <w:rsid w:val="00BE07F8"/>
    <w:rsid w:val="00BE0A30"/>
    <w:rsid w:val="00BE1C42"/>
    <w:rsid w:val="00BE45F6"/>
    <w:rsid w:val="00BE5BB7"/>
    <w:rsid w:val="00BE79B5"/>
    <w:rsid w:val="00BF7B24"/>
    <w:rsid w:val="00C06905"/>
    <w:rsid w:val="00C101D5"/>
    <w:rsid w:val="00C12CCC"/>
    <w:rsid w:val="00C14253"/>
    <w:rsid w:val="00C21BB5"/>
    <w:rsid w:val="00C25695"/>
    <w:rsid w:val="00C25F9A"/>
    <w:rsid w:val="00C26A0A"/>
    <w:rsid w:val="00C3290D"/>
    <w:rsid w:val="00C34051"/>
    <w:rsid w:val="00C36C9B"/>
    <w:rsid w:val="00C40C4D"/>
    <w:rsid w:val="00C5345D"/>
    <w:rsid w:val="00C5485C"/>
    <w:rsid w:val="00C554A5"/>
    <w:rsid w:val="00C569DC"/>
    <w:rsid w:val="00C56A81"/>
    <w:rsid w:val="00C57FBF"/>
    <w:rsid w:val="00C60CAF"/>
    <w:rsid w:val="00C63026"/>
    <w:rsid w:val="00C74095"/>
    <w:rsid w:val="00C80DB7"/>
    <w:rsid w:val="00C80E07"/>
    <w:rsid w:val="00C81A57"/>
    <w:rsid w:val="00C81C81"/>
    <w:rsid w:val="00C832DC"/>
    <w:rsid w:val="00C90101"/>
    <w:rsid w:val="00C90EDA"/>
    <w:rsid w:val="00C91759"/>
    <w:rsid w:val="00C9179D"/>
    <w:rsid w:val="00C91FAD"/>
    <w:rsid w:val="00C92D00"/>
    <w:rsid w:val="00CA2C2E"/>
    <w:rsid w:val="00CA4979"/>
    <w:rsid w:val="00CA7C66"/>
    <w:rsid w:val="00CB26FD"/>
    <w:rsid w:val="00CB4014"/>
    <w:rsid w:val="00CB4E07"/>
    <w:rsid w:val="00CC5940"/>
    <w:rsid w:val="00CE06AD"/>
    <w:rsid w:val="00CE3A56"/>
    <w:rsid w:val="00CE6EB5"/>
    <w:rsid w:val="00CF6D08"/>
    <w:rsid w:val="00D034E7"/>
    <w:rsid w:val="00D03648"/>
    <w:rsid w:val="00D03C0E"/>
    <w:rsid w:val="00D0508C"/>
    <w:rsid w:val="00D1087C"/>
    <w:rsid w:val="00D14D28"/>
    <w:rsid w:val="00D21E9A"/>
    <w:rsid w:val="00D271BD"/>
    <w:rsid w:val="00D35E4A"/>
    <w:rsid w:val="00D37CD3"/>
    <w:rsid w:val="00D4696F"/>
    <w:rsid w:val="00D47F0F"/>
    <w:rsid w:val="00D60CD2"/>
    <w:rsid w:val="00D64DF8"/>
    <w:rsid w:val="00D72540"/>
    <w:rsid w:val="00D72C87"/>
    <w:rsid w:val="00D77CFB"/>
    <w:rsid w:val="00D91323"/>
    <w:rsid w:val="00D92141"/>
    <w:rsid w:val="00DA249C"/>
    <w:rsid w:val="00DA3D0C"/>
    <w:rsid w:val="00DB1BF9"/>
    <w:rsid w:val="00DB438F"/>
    <w:rsid w:val="00DB6FD8"/>
    <w:rsid w:val="00DC12C6"/>
    <w:rsid w:val="00DC3C5D"/>
    <w:rsid w:val="00DC4126"/>
    <w:rsid w:val="00DC5484"/>
    <w:rsid w:val="00DC6451"/>
    <w:rsid w:val="00DD05F7"/>
    <w:rsid w:val="00DD636A"/>
    <w:rsid w:val="00DD6E4D"/>
    <w:rsid w:val="00DE06B1"/>
    <w:rsid w:val="00DE77D0"/>
    <w:rsid w:val="00DF06A8"/>
    <w:rsid w:val="00DF2AB1"/>
    <w:rsid w:val="00DF3207"/>
    <w:rsid w:val="00E074D8"/>
    <w:rsid w:val="00E20B80"/>
    <w:rsid w:val="00E23289"/>
    <w:rsid w:val="00E242B6"/>
    <w:rsid w:val="00E24C05"/>
    <w:rsid w:val="00E30C9D"/>
    <w:rsid w:val="00E367A4"/>
    <w:rsid w:val="00E4259B"/>
    <w:rsid w:val="00E5541E"/>
    <w:rsid w:val="00E56C07"/>
    <w:rsid w:val="00E635F1"/>
    <w:rsid w:val="00E65099"/>
    <w:rsid w:val="00E67A35"/>
    <w:rsid w:val="00E735E3"/>
    <w:rsid w:val="00E77C50"/>
    <w:rsid w:val="00E80133"/>
    <w:rsid w:val="00E84771"/>
    <w:rsid w:val="00E84E85"/>
    <w:rsid w:val="00E863D3"/>
    <w:rsid w:val="00E86DDB"/>
    <w:rsid w:val="00E87EFC"/>
    <w:rsid w:val="00E93ECB"/>
    <w:rsid w:val="00E941AD"/>
    <w:rsid w:val="00EA0263"/>
    <w:rsid w:val="00EA20A2"/>
    <w:rsid w:val="00EA2DA0"/>
    <w:rsid w:val="00EA3072"/>
    <w:rsid w:val="00EA6287"/>
    <w:rsid w:val="00EA6B4A"/>
    <w:rsid w:val="00EB54C7"/>
    <w:rsid w:val="00EB6453"/>
    <w:rsid w:val="00EC2C7D"/>
    <w:rsid w:val="00EC76C3"/>
    <w:rsid w:val="00ED1A3F"/>
    <w:rsid w:val="00ED36AF"/>
    <w:rsid w:val="00ED3A3A"/>
    <w:rsid w:val="00ED4CA6"/>
    <w:rsid w:val="00ED58C1"/>
    <w:rsid w:val="00EE1CB0"/>
    <w:rsid w:val="00EE1D2C"/>
    <w:rsid w:val="00EE1DCA"/>
    <w:rsid w:val="00EE265F"/>
    <w:rsid w:val="00EF2D07"/>
    <w:rsid w:val="00EF6F61"/>
    <w:rsid w:val="00F022D1"/>
    <w:rsid w:val="00F02E04"/>
    <w:rsid w:val="00F0302B"/>
    <w:rsid w:val="00F03D3C"/>
    <w:rsid w:val="00F043C7"/>
    <w:rsid w:val="00F04D0E"/>
    <w:rsid w:val="00F05039"/>
    <w:rsid w:val="00F05E57"/>
    <w:rsid w:val="00F15B6D"/>
    <w:rsid w:val="00F21642"/>
    <w:rsid w:val="00F23AFB"/>
    <w:rsid w:val="00F24974"/>
    <w:rsid w:val="00F257A8"/>
    <w:rsid w:val="00F27BFF"/>
    <w:rsid w:val="00F32DC6"/>
    <w:rsid w:val="00F40895"/>
    <w:rsid w:val="00F46440"/>
    <w:rsid w:val="00F47F54"/>
    <w:rsid w:val="00F66E15"/>
    <w:rsid w:val="00F74EE6"/>
    <w:rsid w:val="00F75F28"/>
    <w:rsid w:val="00F7614A"/>
    <w:rsid w:val="00F81ACD"/>
    <w:rsid w:val="00F82033"/>
    <w:rsid w:val="00F831E5"/>
    <w:rsid w:val="00F849B2"/>
    <w:rsid w:val="00F84FEB"/>
    <w:rsid w:val="00F90A6F"/>
    <w:rsid w:val="00F90CE9"/>
    <w:rsid w:val="00FA080B"/>
    <w:rsid w:val="00FA741D"/>
    <w:rsid w:val="00FB0B5C"/>
    <w:rsid w:val="00FB6BD8"/>
    <w:rsid w:val="00FC0F32"/>
    <w:rsid w:val="00FC404B"/>
    <w:rsid w:val="00FC44D1"/>
    <w:rsid w:val="00FC4A30"/>
    <w:rsid w:val="00FC74C4"/>
    <w:rsid w:val="00FD03BB"/>
    <w:rsid w:val="00FD18B2"/>
    <w:rsid w:val="00FD484B"/>
    <w:rsid w:val="00FD6561"/>
    <w:rsid w:val="00FD6AC0"/>
    <w:rsid w:val="00FD703B"/>
    <w:rsid w:val="00FD7AD5"/>
    <w:rsid w:val="00FD7C44"/>
    <w:rsid w:val="00FE4789"/>
    <w:rsid w:val="00FE4EAC"/>
    <w:rsid w:val="00FE7DD1"/>
    <w:rsid w:val="00FF37F6"/>
    <w:rsid w:val="00FF58EE"/>
    <w:rsid w:val="00FF7DD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5:docId w15:val="{229D86E8-33BA-415D-9D3D-5CDC0FD09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D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link w:val="FooterChar"/>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basedOn w:val="DefaultParagraphFont"/>
    <w:uiPriority w:val="99"/>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6000"/>
    <w:rPr>
      <w:rFonts w:ascii="Tahoma" w:hAnsi="Tahoma" w:cs="Tahoma"/>
      <w:sz w:val="16"/>
      <w:szCs w:val="16"/>
    </w:rPr>
  </w:style>
  <w:style w:type="character" w:styleId="CommentReference">
    <w:name w:val="annotation reference"/>
    <w:basedOn w:val="DefaultParagraphFont"/>
    <w:semiHidden/>
    <w:rsid w:val="0038691D"/>
    <w:rPr>
      <w:sz w:val="16"/>
      <w:szCs w:val="16"/>
    </w:rPr>
  </w:style>
  <w:style w:type="paragraph" w:styleId="CommentText">
    <w:name w:val="annotation text"/>
    <w:basedOn w:val="Normal"/>
    <w:semiHidden/>
    <w:rsid w:val="0038691D"/>
    <w:rPr>
      <w:sz w:val="20"/>
      <w:szCs w:val="20"/>
    </w:rPr>
  </w:style>
  <w:style w:type="paragraph" w:styleId="CommentSubject">
    <w:name w:val="annotation subject"/>
    <w:basedOn w:val="CommentText"/>
    <w:next w:val="CommentText"/>
    <w:semiHidden/>
    <w:rsid w:val="0038691D"/>
    <w:rPr>
      <w:b/>
      <w:bCs/>
    </w:rPr>
  </w:style>
  <w:style w:type="character" w:customStyle="1" w:styleId="apple-converted-space">
    <w:name w:val="apple-converted-space"/>
    <w:basedOn w:val="DefaultParagraphFont"/>
    <w:uiPriority w:val="99"/>
    <w:rsid w:val="00A663FA"/>
  </w:style>
  <w:style w:type="character" w:styleId="Strong">
    <w:name w:val="Strong"/>
    <w:basedOn w:val="DefaultParagraphFont"/>
    <w:uiPriority w:val="22"/>
    <w:qFormat/>
    <w:rsid w:val="002A68B8"/>
    <w:rPr>
      <w:b/>
      <w:bCs/>
    </w:rPr>
  </w:style>
  <w:style w:type="paragraph" w:customStyle="1" w:styleId="copytext">
    <w:name w:val="copytext"/>
    <w:basedOn w:val="Normal"/>
    <w:rsid w:val="002D0918"/>
    <w:pPr>
      <w:spacing w:before="100" w:beforeAutospacing="1" w:after="100" w:afterAutospacing="1"/>
    </w:pPr>
  </w:style>
  <w:style w:type="character" w:styleId="FollowedHyperlink">
    <w:name w:val="FollowedHyperlink"/>
    <w:basedOn w:val="DefaultParagraphFont"/>
    <w:rsid w:val="002E0615"/>
    <w:rPr>
      <w:color w:val="800080" w:themeColor="followedHyperlink"/>
      <w:u w:val="single"/>
    </w:rPr>
  </w:style>
  <w:style w:type="paragraph" w:styleId="ListParagraph">
    <w:name w:val="List Paragraph"/>
    <w:basedOn w:val="Normal"/>
    <w:uiPriority w:val="34"/>
    <w:qFormat/>
    <w:rsid w:val="00C56A81"/>
    <w:pPr>
      <w:spacing w:after="200" w:line="276" w:lineRule="auto"/>
      <w:ind w:left="720"/>
      <w:contextualSpacing/>
    </w:pPr>
    <w:rPr>
      <w:rFonts w:ascii="Calibri" w:hAnsi="Calibri"/>
      <w:sz w:val="22"/>
      <w:szCs w:val="22"/>
      <w:lang w:eastAsia="en-US"/>
    </w:rPr>
  </w:style>
  <w:style w:type="paragraph" w:customStyle="1" w:styleId="Default">
    <w:name w:val="Default"/>
    <w:rsid w:val="0018084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5630CE"/>
    <w:rPr>
      <w:sz w:val="24"/>
      <w:szCs w:val="24"/>
    </w:rPr>
  </w:style>
  <w:style w:type="paragraph" w:customStyle="1" w:styleId="paragraph">
    <w:name w:val="paragraph"/>
    <w:basedOn w:val="Normal"/>
    <w:rsid w:val="00A86550"/>
    <w:rPr>
      <w:lang w:eastAsia="zh-CN"/>
    </w:rPr>
  </w:style>
  <w:style w:type="character" w:customStyle="1" w:styleId="spellingerror">
    <w:name w:val="spellingerror"/>
    <w:basedOn w:val="DefaultParagraphFont"/>
    <w:rsid w:val="00A86550"/>
  </w:style>
  <w:style w:type="character" w:customStyle="1" w:styleId="normaltextrun">
    <w:name w:val="normaltextrun"/>
    <w:basedOn w:val="DefaultParagraphFont"/>
    <w:rsid w:val="00A86550"/>
  </w:style>
  <w:style w:type="character" w:customStyle="1" w:styleId="eop">
    <w:name w:val="eop"/>
    <w:basedOn w:val="DefaultParagraphFont"/>
    <w:rsid w:val="00A86550"/>
  </w:style>
  <w:style w:type="character" w:customStyle="1" w:styleId="scx251519055">
    <w:name w:val="scx251519055"/>
    <w:basedOn w:val="DefaultParagraphFont"/>
    <w:rsid w:val="00A86550"/>
  </w:style>
  <w:style w:type="character" w:customStyle="1" w:styleId="FooterChar">
    <w:name w:val="Footer Char"/>
    <w:link w:val="Footer"/>
    <w:locked/>
    <w:rsid w:val="00A86550"/>
    <w:rPr>
      <w:sz w:val="24"/>
      <w:szCs w:val="24"/>
    </w:rPr>
  </w:style>
  <w:style w:type="paragraph" w:styleId="NormalWeb">
    <w:name w:val="Normal (Web)"/>
    <w:basedOn w:val="Normal"/>
    <w:uiPriority w:val="99"/>
    <w:semiHidden/>
    <w:unhideWhenUsed/>
    <w:rsid w:val="00132537"/>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844037">
      <w:bodyDiv w:val="1"/>
      <w:marLeft w:val="0"/>
      <w:marRight w:val="0"/>
      <w:marTop w:val="0"/>
      <w:marBottom w:val="0"/>
      <w:divBdr>
        <w:top w:val="none" w:sz="0" w:space="0" w:color="auto"/>
        <w:left w:val="none" w:sz="0" w:space="0" w:color="auto"/>
        <w:bottom w:val="none" w:sz="0" w:space="0" w:color="auto"/>
        <w:right w:val="none" w:sz="0" w:space="0" w:color="auto"/>
      </w:divBdr>
      <w:divsChild>
        <w:div w:id="1538663777">
          <w:marLeft w:val="-7425"/>
          <w:marRight w:val="0"/>
          <w:marTop w:val="0"/>
          <w:marBottom w:val="0"/>
          <w:divBdr>
            <w:top w:val="none" w:sz="0" w:space="0" w:color="auto"/>
            <w:left w:val="none" w:sz="0" w:space="0" w:color="auto"/>
            <w:bottom w:val="none" w:sz="0" w:space="0" w:color="auto"/>
            <w:right w:val="none" w:sz="0" w:space="0" w:color="auto"/>
          </w:divBdr>
          <w:divsChild>
            <w:div w:id="35738302">
              <w:marLeft w:val="750"/>
              <w:marRight w:val="0"/>
              <w:marTop w:val="1950"/>
              <w:marBottom w:val="0"/>
              <w:divBdr>
                <w:top w:val="none" w:sz="0" w:space="0" w:color="auto"/>
                <w:left w:val="none" w:sz="0" w:space="0" w:color="auto"/>
                <w:bottom w:val="none" w:sz="0" w:space="0" w:color="auto"/>
                <w:right w:val="none" w:sz="0" w:space="0" w:color="auto"/>
              </w:divBdr>
              <w:divsChild>
                <w:div w:id="477648065">
                  <w:marLeft w:val="0"/>
                  <w:marRight w:val="0"/>
                  <w:marTop w:val="0"/>
                  <w:marBottom w:val="450"/>
                  <w:divBdr>
                    <w:top w:val="none" w:sz="0" w:space="0" w:color="auto"/>
                    <w:left w:val="none" w:sz="0" w:space="0" w:color="auto"/>
                    <w:bottom w:val="none" w:sz="0" w:space="0" w:color="auto"/>
                    <w:right w:val="none" w:sz="0" w:space="0" w:color="auto"/>
                  </w:divBdr>
                  <w:divsChild>
                    <w:div w:id="1381856805">
                      <w:marLeft w:val="0"/>
                      <w:marRight w:val="0"/>
                      <w:marTop w:val="0"/>
                      <w:marBottom w:val="0"/>
                      <w:divBdr>
                        <w:top w:val="none" w:sz="0" w:space="0" w:color="auto"/>
                        <w:left w:val="none" w:sz="0" w:space="0" w:color="auto"/>
                        <w:bottom w:val="none" w:sz="0" w:space="0" w:color="auto"/>
                        <w:right w:val="none" w:sz="0" w:space="0" w:color="auto"/>
                      </w:divBdr>
                      <w:divsChild>
                        <w:div w:id="2007593333">
                          <w:marLeft w:val="0"/>
                          <w:marRight w:val="0"/>
                          <w:marTop w:val="0"/>
                          <w:marBottom w:val="0"/>
                          <w:divBdr>
                            <w:top w:val="none" w:sz="0" w:space="0" w:color="auto"/>
                            <w:left w:val="none" w:sz="0" w:space="0" w:color="auto"/>
                            <w:bottom w:val="none" w:sz="0" w:space="0" w:color="auto"/>
                            <w:right w:val="none" w:sz="0" w:space="0" w:color="auto"/>
                          </w:divBdr>
                          <w:divsChild>
                            <w:div w:id="1414627053">
                              <w:marLeft w:val="0"/>
                              <w:marRight w:val="0"/>
                              <w:marTop w:val="0"/>
                              <w:marBottom w:val="0"/>
                              <w:divBdr>
                                <w:top w:val="none" w:sz="0" w:space="0" w:color="auto"/>
                                <w:left w:val="none" w:sz="0" w:space="0" w:color="auto"/>
                                <w:bottom w:val="none" w:sz="0" w:space="0" w:color="auto"/>
                                <w:right w:val="none" w:sz="0" w:space="0" w:color="auto"/>
                              </w:divBdr>
                              <w:divsChild>
                                <w:div w:id="15633738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529343924">
      <w:bodyDiv w:val="1"/>
      <w:marLeft w:val="0"/>
      <w:marRight w:val="0"/>
      <w:marTop w:val="0"/>
      <w:marBottom w:val="0"/>
      <w:divBdr>
        <w:top w:val="none" w:sz="0" w:space="0" w:color="auto"/>
        <w:left w:val="none" w:sz="0" w:space="0" w:color="auto"/>
        <w:bottom w:val="none" w:sz="0" w:space="0" w:color="auto"/>
        <w:right w:val="none" w:sz="0" w:space="0" w:color="auto"/>
      </w:divBdr>
    </w:div>
    <w:div w:id="705452879">
      <w:bodyDiv w:val="1"/>
      <w:marLeft w:val="0"/>
      <w:marRight w:val="0"/>
      <w:marTop w:val="0"/>
      <w:marBottom w:val="0"/>
      <w:divBdr>
        <w:top w:val="none" w:sz="0" w:space="0" w:color="auto"/>
        <w:left w:val="none" w:sz="0" w:space="0" w:color="auto"/>
        <w:bottom w:val="none" w:sz="0" w:space="0" w:color="auto"/>
        <w:right w:val="none" w:sz="0" w:space="0" w:color="auto"/>
      </w:divBdr>
    </w:div>
    <w:div w:id="762577203">
      <w:bodyDiv w:val="1"/>
      <w:marLeft w:val="0"/>
      <w:marRight w:val="0"/>
      <w:marTop w:val="0"/>
      <w:marBottom w:val="0"/>
      <w:divBdr>
        <w:top w:val="none" w:sz="0" w:space="0" w:color="auto"/>
        <w:left w:val="none" w:sz="0" w:space="0" w:color="auto"/>
        <w:bottom w:val="none" w:sz="0" w:space="0" w:color="auto"/>
        <w:right w:val="none" w:sz="0" w:space="0" w:color="auto"/>
      </w:divBdr>
    </w:div>
    <w:div w:id="888030245">
      <w:bodyDiv w:val="1"/>
      <w:marLeft w:val="0"/>
      <w:marRight w:val="0"/>
      <w:marTop w:val="0"/>
      <w:marBottom w:val="0"/>
      <w:divBdr>
        <w:top w:val="none" w:sz="0" w:space="0" w:color="auto"/>
        <w:left w:val="none" w:sz="0" w:space="0" w:color="auto"/>
        <w:bottom w:val="none" w:sz="0" w:space="0" w:color="auto"/>
        <w:right w:val="none" w:sz="0" w:space="0" w:color="auto"/>
      </w:divBdr>
      <w:divsChild>
        <w:div w:id="856113141">
          <w:marLeft w:val="0"/>
          <w:marRight w:val="0"/>
          <w:marTop w:val="0"/>
          <w:marBottom w:val="0"/>
          <w:divBdr>
            <w:top w:val="none" w:sz="0" w:space="0" w:color="auto"/>
            <w:left w:val="none" w:sz="0" w:space="0" w:color="auto"/>
            <w:bottom w:val="none" w:sz="0" w:space="0" w:color="auto"/>
            <w:right w:val="none" w:sz="0" w:space="0" w:color="auto"/>
          </w:divBdr>
          <w:divsChild>
            <w:div w:id="1400177922">
              <w:marLeft w:val="0"/>
              <w:marRight w:val="0"/>
              <w:marTop w:val="0"/>
              <w:marBottom w:val="0"/>
              <w:divBdr>
                <w:top w:val="none" w:sz="0" w:space="0" w:color="auto"/>
                <w:left w:val="none" w:sz="0" w:space="0" w:color="auto"/>
                <w:bottom w:val="none" w:sz="0" w:space="0" w:color="auto"/>
                <w:right w:val="none" w:sz="0" w:space="0" w:color="auto"/>
              </w:divBdr>
              <w:divsChild>
                <w:div w:id="647519237">
                  <w:marLeft w:val="0"/>
                  <w:marRight w:val="0"/>
                  <w:marTop w:val="0"/>
                  <w:marBottom w:val="0"/>
                  <w:divBdr>
                    <w:top w:val="none" w:sz="0" w:space="0" w:color="auto"/>
                    <w:left w:val="none" w:sz="0" w:space="0" w:color="auto"/>
                    <w:bottom w:val="none" w:sz="0" w:space="0" w:color="auto"/>
                    <w:right w:val="none" w:sz="0" w:space="0" w:color="auto"/>
                  </w:divBdr>
                  <w:divsChild>
                    <w:div w:id="1593664557">
                      <w:marLeft w:val="0"/>
                      <w:marRight w:val="0"/>
                      <w:marTop w:val="0"/>
                      <w:marBottom w:val="0"/>
                      <w:divBdr>
                        <w:top w:val="none" w:sz="0" w:space="0" w:color="auto"/>
                        <w:left w:val="none" w:sz="0" w:space="0" w:color="auto"/>
                        <w:bottom w:val="none" w:sz="0" w:space="0" w:color="auto"/>
                        <w:right w:val="none" w:sz="0" w:space="0" w:color="auto"/>
                      </w:divBdr>
                    </w:div>
                  </w:divsChild>
                </w:div>
                <w:div w:id="9917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5052">
          <w:marLeft w:val="0"/>
          <w:marRight w:val="0"/>
          <w:marTop w:val="0"/>
          <w:marBottom w:val="0"/>
          <w:divBdr>
            <w:top w:val="none" w:sz="0" w:space="0" w:color="auto"/>
            <w:left w:val="none" w:sz="0" w:space="0" w:color="auto"/>
            <w:bottom w:val="none" w:sz="0" w:space="0" w:color="auto"/>
            <w:right w:val="none" w:sz="0" w:space="0" w:color="auto"/>
          </w:divBdr>
          <w:divsChild>
            <w:div w:id="99225998">
              <w:marLeft w:val="0"/>
              <w:marRight w:val="0"/>
              <w:marTop w:val="0"/>
              <w:marBottom w:val="0"/>
              <w:divBdr>
                <w:top w:val="none" w:sz="0" w:space="0" w:color="auto"/>
                <w:left w:val="none" w:sz="0" w:space="0" w:color="auto"/>
                <w:bottom w:val="none" w:sz="0" w:space="0" w:color="auto"/>
                <w:right w:val="none" w:sz="0" w:space="0" w:color="auto"/>
              </w:divBdr>
              <w:divsChild>
                <w:div w:id="178664278">
                  <w:marLeft w:val="0"/>
                  <w:marRight w:val="0"/>
                  <w:marTop w:val="0"/>
                  <w:marBottom w:val="0"/>
                  <w:divBdr>
                    <w:top w:val="none" w:sz="0" w:space="0" w:color="auto"/>
                    <w:left w:val="none" w:sz="0" w:space="0" w:color="auto"/>
                    <w:bottom w:val="none" w:sz="0" w:space="0" w:color="auto"/>
                    <w:right w:val="none" w:sz="0" w:space="0" w:color="auto"/>
                  </w:divBdr>
                  <w:divsChild>
                    <w:div w:id="20055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824603">
      <w:bodyDiv w:val="1"/>
      <w:marLeft w:val="0"/>
      <w:marRight w:val="0"/>
      <w:marTop w:val="0"/>
      <w:marBottom w:val="0"/>
      <w:divBdr>
        <w:top w:val="none" w:sz="0" w:space="0" w:color="auto"/>
        <w:left w:val="none" w:sz="0" w:space="0" w:color="auto"/>
        <w:bottom w:val="none" w:sz="0" w:space="0" w:color="auto"/>
        <w:right w:val="none" w:sz="0" w:space="0" w:color="auto"/>
      </w:divBdr>
    </w:div>
    <w:div w:id="1326396236">
      <w:bodyDiv w:val="1"/>
      <w:marLeft w:val="0"/>
      <w:marRight w:val="0"/>
      <w:marTop w:val="0"/>
      <w:marBottom w:val="0"/>
      <w:divBdr>
        <w:top w:val="none" w:sz="0" w:space="0" w:color="auto"/>
        <w:left w:val="none" w:sz="0" w:space="0" w:color="auto"/>
        <w:bottom w:val="none" w:sz="0" w:space="0" w:color="auto"/>
        <w:right w:val="none" w:sz="0" w:space="0" w:color="auto"/>
      </w:divBdr>
      <w:divsChild>
        <w:div w:id="1607495620">
          <w:marLeft w:val="0"/>
          <w:marRight w:val="0"/>
          <w:marTop w:val="0"/>
          <w:marBottom w:val="0"/>
          <w:divBdr>
            <w:top w:val="none" w:sz="0" w:space="0" w:color="auto"/>
            <w:left w:val="none" w:sz="0" w:space="0" w:color="auto"/>
            <w:bottom w:val="none" w:sz="0" w:space="0" w:color="auto"/>
            <w:right w:val="none" w:sz="0" w:space="0" w:color="auto"/>
          </w:divBdr>
          <w:divsChild>
            <w:div w:id="1513641949">
              <w:marLeft w:val="0"/>
              <w:marRight w:val="0"/>
              <w:marTop w:val="0"/>
              <w:marBottom w:val="0"/>
              <w:divBdr>
                <w:top w:val="none" w:sz="0" w:space="0" w:color="auto"/>
                <w:left w:val="none" w:sz="0" w:space="0" w:color="auto"/>
                <w:bottom w:val="none" w:sz="0" w:space="0" w:color="auto"/>
                <w:right w:val="none" w:sz="0" w:space="0" w:color="auto"/>
              </w:divBdr>
              <w:divsChild>
                <w:div w:id="147714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15563">
      <w:bodyDiv w:val="1"/>
      <w:marLeft w:val="0"/>
      <w:marRight w:val="0"/>
      <w:marTop w:val="0"/>
      <w:marBottom w:val="0"/>
      <w:divBdr>
        <w:top w:val="none" w:sz="0" w:space="0" w:color="auto"/>
        <w:left w:val="none" w:sz="0" w:space="0" w:color="auto"/>
        <w:bottom w:val="none" w:sz="0" w:space="0" w:color="auto"/>
        <w:right w:val="none" w:sz="0" w:space="0" w:color="auto"/>
      </w:divBdr>
    </w:div>
    <w:div w:id="1417509089">
      <w:bodyDiv w:val="1"/>
      <w:marLeft w:val="0"/>
      <w:marRight w:val="0"/>
      <w:marTop w:val="0"/>
      <w:marBottom w:val="0"/>
      <w:divBdr>
        <w:top w:val="none" w:sz="0" w:space="0" w:color="auto"/>
        <w:left w:val="none" w:sz="0" w:space="0" w:color="auto"/>
        <w:bottom w:val="none" w:sz="0" w:space="0" w:color="auto"/>
        <w:right w:val="none" w:sz="0" w:space="0" w:color="auto"/>
      </w:divBdr>
      <w:divsChild>
        <w:div w:id="1090469307">
          <w:marLeft w:val="0"/>
          <w:marRight w:val="0"/>
          <w:marTop w:val="0"/>
          <w:marBottom w:val="0"/>
          <w:divBdr>
            <w:top w:val="none" w:sz="0" w:space="0" w:color="auto"/>
            <w:left w:val="none" w:sz="0" w:space="0" w:color="auto"/>
            <w:bottom w:val="none" w:sz="0" w:space="0" w:color="auto"/>
            <w:right w:val="none" w:sz="0" w:space="0" w:color="auto"/>
          </w:divBdr>
          <w:divsChild>
            <w:div w:id="1295254416">
              <w:marLeft w:val="0"/>
              <w:marRight w:val="0"/>
              <w:marTop w:val="0"/>
              <w:marBottom w:val="0"/>
              <w:divBdr>
                <w:top w:val="none" w:sz="0" w:space="0" w:color="auto"/>
                <w:left w:val="none" w:sz="0" w:space="0" w:color="auto"/>
                <w:bottom w:val="none" w:sz="0" w:space="0" w:color="auto"/>
                <w:right w:val="none" w:sz="0" w:space="0" w:color="auto"/>
              </w:divBdr>
              <w:divsChild>
                <w:div w:id="353462271">
                  <w:marLeft w:val="0"/>
                  <w:marRight w:val="0"/>
                  <w:marTop w:val="0"/>
                  <w:marBottom w:val="0"/>
                  <w:divBdr>
                    <w:top w:val="none" w:sz="0" w:space="0" w:color="auto"/>
                    <w:left w:val="none" w:sz="0" w:space="0" w:color="auto"/>
                    <w:bottom w:val="none" w:sz="0" w:space="0" w:color="auto"/>
                    <w:right w:val="none" w:sz="0" w:space="0" w:color="auto"/>
                  </w:divBdr>
                </w:div>
                <w:div w:id="1133016207">
                  <w:marLeft w:val="0"/>
                  <w:marRight w:val="0"/>
                  <w:marTop w:val="0"/>
                  <w:marBottom w:val="0"/>
                  <w:divBdr>
                    <w:top w:val="none" w:sz="0" w:space="0" w:color="auto"/>
                    <w:left w:val="none" w:sz="0" w:space="0" w:color="auto"/>
                    <w:bottom w:val="none" w:sz="0" w:space="0" w:color="auto"/>
                    <w:right w:val="none" w:sz="0" w:space="0" w:color="auto"/>
                  </w:divBdr>
                  <w:divsChild>
                    <w:div w:id="14711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06295">
          <w:marLeft w:val="0"/>
          <w:marRight w:val="0"/>
          <w:marTop w:val="0"/>
          <w:marBottom w:val="0"/>
          <w:divBdr>
            <w:top w:val="none" w:sz="0" w:space="0" w:color="auto"/>
            <w:left w:val="none" w:sz="0" w:space="0" w:color="auto"/>
            <w:bottom w:val="none" w:sz="0" w:space="0" w:color="auto"/>
            <w:right w:val="none" w:sz="0" w:space="0" w:color="auto"/>
          </w:divBdr>
          <w:divsChild>
            <w:div w:id="1779368265">
              <w:marLeft w:val="0"/>
              <w:marRight w:val="0"/>
              <w:marTop w:val="0"/>
              <w:marBottom w:val="0"/>
              <w:divBdr>
                <w:top w:val="none" w:sz="0" w:space="0" w:color="auto"/>
                <w:left w:val="none" w:sz="0" w:space="0" w:color="auto"/>
                <w:bottom w:val="none" w:sz="0" w:space="0" w:color="auto"/>
                <w:right w:val="none" w:sz="0" w:space="0" w:color="auto"/>
              </w:divBdr>
              <w:divsChild>
                <w:div w:id="731001071">
                  <w:marLeft w:val="0"/>
                  <w:marRight w:val="0"/>
                  <w:marTop w:val="0"/>
                  <w:marBottom w:val="0"/>
                  <w:divBdr>
                    <w:top w:val="none" w:sz="0" w:space="0" w:color="auto"/>
                    <w:left w:val="none" w:sz="0" w:space="0" w:color="auto"/>
                    <w:bottom w:val="none" w:sz="0" w:space="0" w:color="auto"/>
                    <w:right w:val="none" w:sz="0" w:space="0" w:color="auto"/>
                  </w:divBdr>
                  <w:divsChild>
                    <w:div w:id="226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85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umtobel.com/com-en/products/tecton.html" TargetMode="External"/><Relationship Id="rId18" Type="http://schemas.openxmlformats.org/officeDocument/2006/relationships/image" Target="media/image3.jpeg"/><Relationship Id="rId26" Type="http://schemas.openxmlformats.org/officeDocument/2006/relationships/hyperlink" Target="http://www.zumtobel.us" TargetMode="External"/><Relationship Id="rId3" Type="http://schemas.openxmlformats.org/officeDocument/2006/relationships/customXml" Target="../customXml/item3.xml"/><Relationship Id="rId21" Type="http://schemas.openxmlformats.org/officeDocument/2006/relationships/image" Target="media/image6.jpg"/><Relationship Id="rId7" Type="http://schemas.openxmlformats.org/officeDocument/2006/relationships/settings" Target="settings.xml"/><Relationship Id="rId12" Type="http://schemas.openxmlformats.org/officeDocument/2006/relationships/hyperlink" Target="http://www.zumtobel.com/com-en/products/products.html" TargetMode="External"/><Relationship Id="rId17" Type="http://schemas.openxmlformats.org/officeDocument/2006/relationships/image" Target="media/image2.jpg"/><Relationship Id="rId25" Type="http://schemas.openxmlformats.org/officeDocument/2006/relationships/hyperlink" Target="mailto:karianna.haasch@zumtobelgroup.com" TargetMode="External"/><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image" Target="media/image5.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umtobel.com/com-en/products/products.html" TargetMode="External"/><Relationship Id="rId24" Type="http://schemas.openxmlformats.org/officeDocument/2006/relationships/hyperlink" Target="http://www.zumtobel.com" TargetMode="External"/><Relationship Id="rId5" Type="http://schemas.openxmlformats.org/officeDocument/2006/relationships/numbering" Target="numbering.xml"/><Relationship Id="rId15" Type="http://schemas.openxmlformats.org/officeDocument/2006/relationships/hyperlink" Target="http://www.zumtobel.com/com-en/products/slotlightinfinity.html" TargetMode="External"/><Relationship Id="rId23" Type="http://schemas.openxmlformats.org/officeDocument/2006/relationships/hyperlink" Target="mailto:jennifer.sewell@zumtobelgroup.com"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umtobel.com/com-en/products/panos.html" TargetMode="External"/><Relationship Id="rId22" Type="http://schemas.openxmlformats.org/officeDocument/2006/relationships/hyperlink" Target="http://www.zumtobel.com"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AlternateThumbnailUrl xmlns="http://schemas.microsoft.com/sharepoint/v3">
      <Url xmlns="http://schemas.microsoft.com/sharepoint/v3" xsi:nil="true"/>
      <Description xmlns="http://schemas.microsoft.com/sharepoint/v3" xsi:nil="true"/>
    </AlternateThumbnailUrl>
    <ImageCreateDate xmlns="http://schemas.microsoft.com/sharepoint/v3" xsi:nil="true"/>
    <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DEF30E-1DAF-4D4A-A990-F6BE377D81FB}">
  <ds:schemaRefs>
    <ds:schemaRef ds:uri="http://schemas.microsoft.com/sharepoint/v3/contenttype/forms"/>
  </ds:schemaRefs>
</ds:datastoreItem>
</file>

<file path=customXml/itemProps2.xml><?xml version="1.0" encoding="utf-8"?>
<ds:datastoreItem xmlns:ds="http://schemas.openxmlformats.org/officeDocument/2006/customXml" ds:itemID="{CC9F3FCB-B00D-4154-977E-F88611D3F048}">
  <ds:schemaRefs>
    <ds:schemaRef ds:uri="http://purl.org/dc/elements/1.1/"/>
    <ds:schemaRef ds:uri="http://schemas.openxmlformats.org/package/2006/metadata/core-properties"/>
    <ds:schemaRef ds:uri="http://schemas.microsoft.com/sharepoint/v3"/>
    <ds:schemaRef ds:uri="http://schemas.microsoft.com/office/2006/documentManagement/types"/>
    <ds:schemaRef ds:uri="http://purl.org/dc/terms/"/>
    <ds:schemaRef ds:uri="http://www.w3.org/XML/1998/namespac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03E9373-5B7A-402D-9AEA-4138396AD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D35C4FB-6032-4C2D-9CE0-0F04F7963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683</Words>
  <Characters>4681</Characters>
  <Application>Microsoft Office Word</Application>
  <DocSecurity>0</DocSecurity>
  <Lines>39</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SCONFINE Sfera LED für eine effektvolle Lichtwirkung im privaten und öffentlichen Raum</vt:lpstr>
      <vt:lpstr>SCONFINE Sfera LED für eine effektvolle Lichtwirkung im privaten und öffentlichen Raum</vt:lpstr>
    </vt:vector>
  </TitlesOfParts>
  <Company>Zumtobel Lighting</Company>
  <LinksUpToDate>false</LinksUpToDate>
  <CharactersWithSpaces>5354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SCONFINE Sfera LED für eine effektvolle Lichtwirkung im privaten und öffentlichen Raum</dc:title>
  <dc:subject>SCONFINE Sfera LED</dc:subject>
  <dc:creator>Reimann Andreas</dc:creator>
  <cp:lastModifiedBy>Reimann Andreas</cp:lastModifiedBy>
  <cp:revision>10</cp:revision>
  <cp:lastPrinted>2016-06-22T16:20:00Z</cp:lastPrinted>
  <dcterms:created xsi:type="dcterms:W3CDTF">2016-06-21T15:44:00Z</dcterms:created>
  <dcterms:modified xsi:type="dcterms:W3CDTF">2016-06-22T16:20:00Z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628900.000000000</vt:lpwstr>
  </property>
  <property fmtid="{D5CDD505-2E9C-101B-9397-08002B2CF9AE}" pid="3" name="ContentTypeId">
    <vt:lpwstr>0x01010200EEEF7C9100FA4C1F91FC1AA2AA922C390100DEEB41106803BC408FA648C25C27B9D4</vt:lpwstr>
  </property>
  <property fmtid="{D5CDD505-2E9C-101B-9397-08002B2CF9AE}" pid="4" name="vti_imgdate">
    <vt:lpwstr>2014-10-27T00:00:00Z</vt:lpwstr>
  </property>
</Properties>
</file>